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CA17" w14:textId="77777777" w:rsidR="00971188" w:rsidRPr="00C754FC" w:rsidRDefault="00971188" w:rsidP="00C0167E">
      <w:pPr>
        <w:pStyle w:val="Ch6c"/>
        <w:spacing w:before="120"/>
        <w:ind w:left="4820"/>
        <w:rPr>
          <w:rFonts w:ascii="Times New Roman" w:hAnsi="Times New Roman" w:cs="Times New Roman"/>
          <w:w w:val="100"/>
          <w:sz w:val="24"/>
          <w:szCs w:val="24"/>
        </w:rPr>
      </w:pPr>
      <w:r w:rsidRPr="00C754FC">
        <w:rPr>
          <w:rFonts w:ascii="Times New Roman" w:hAnsi="Times New Roman" w:cs="Times New Roman"/>
          <w:w w:val="100"/>
          <w:sz w:val="24"/>
          <w:szCs w:val="24"/>
        </w:rPr>
        <w:t>Додаток 7</w:t>
      </w:r>
      <w:r w:rsidRPr="00C754FC">
        <w:rPr>
          <w:rFonts w:ascii="Times New Roman" w:hAnsi="Times New Roman" w:cs="Times New Roman"/>
          <w:w w:val="100"/>
          <w:sz w:val="24"/>
          <w:szCs w:val="24"/>
        </w:rPr>
        <w:br/>
        <w:t>до Положення про розкриття інформації емітентами цінних паперів, а також особами, які надають забезпечення за такими цінними паперами</w:t>
      </w:r>
      <w:r w:rsidRPr="00C754FC">
        <w:rPr>
          <w:rFonts w:ascii="Times New Roman" w:hAnsi="Times New Roman" w:cs="Times New Roman"/>
          <w:w w:val="100"/>
          <w:sz w:val="24"/>
          <w:szCs w:val="24"/>
        </w:rPr>
        <w:br/>
        <w:t>(пункт 39)</w:t>
      </w:r>
    </w:p>
    <w:p w14:paraId="66D88DE6" w14:textId="77777777" w:rsidR="00971188" w:rsidRPr="00C754FC" w:rsidRDefault="00971188" w:rsidP="006E67CC">
      <w:pPr>
        <w:pStyle w:val="Ch66"/>
        <w:rPr>
          <w:rFonts w:ascii="Times New Roman" w:hAnsi="Times New Roman" w:cs="Times New Roman"/>
          <w:w w:val="100"/>
          <w:sz w:val="28"/>
          <w:szCs w:val="28"/>
        </w:rPr>
      </w:pPr>
      <w:r w:rsidRPr="00C754FC">
        <w:rPr>
          <w:rFonts w:ascii="Times New Roman" w:hAnsi="Times New Roman" w:cs="Times New Roman"/>
          <w:w w:val="100"/>
          <w:sz w:val="28"/>
          <w:szCs w:val="28"/>
        </w:rPr>
        <w:t>Титульний аркуш</w:t>
      </w:r>
    </w:p>
    <w:tbl>
      <w:tblPr>
        <w:tblStyle w:val="11"/>
        <w:tblW w:w="5000" w:type="pct"/>
        <w:tblLook w:val="0000" w:firstRow="0" w:lastRow="0" w:firstColumn="0" w:lastColumn="0" w:noHBand="0" w:noVBand="0"/>
      </w:tblPr>
      <w:tblGrid>
        <w:gridCol w:w="4341"/>
        <w:gridCol w:w="6080"/>
      </w:tblGrid>
      <w:tr w:rsidR="00971188" w:rsidRPr="00C754FC" w14:paraId="648F288E" w14:textId="77777777" w:rsidTr="00C0167E">
        <w:trPr>
          <w:trHeight w:val="60"/>
        </w:trPr>
        <w:tc>
          <w:tcPr>
            <w:tcW w:w="2083" w:type="pct"/>
          </w:tcPr>
          <w:p w14:paraId="1CC89D94" w14:textId="37162199" w:rsidR="00971188" w:rsidRPr="00C754FC" w:rsidRDefault="00971188" w:rsidP="006E67CC">
            <w:pPr>
              <w:pStyle w:val="Ch63"/>
              <w:suppressAutoHyphens/>
              <w:ind w:firstLine="0"/>
              <w:rPr>
                <w:rFonts w:ascii="Times New Roman" w:hAnsi="Times New Roman" w:cs="Times New Roman"/>
                <w:w w:val="100"/>
                <w:sz w:val="24"/>
                <w:szCs w:val="24"/>
              </w:rPr>
            </w:pPr>
            <w:r w:rsidRPr="00C754FC">
              <w:rPr>
                <w:rFonts w:ascii="Times New Roman" w:hAnsi="Times New Roman" w:cs="Times New Roman"/>
                <w:w w:val="100"/>
                <w:sz w:val="24"/>
                <w:szCs w:val="24"/>
              </w:rPr>
              <w:t>_______</w:t>
            </w:r>
            <w:r w:rsidR="00567365" w:rsidRPr="00C754FC">
              <w:rPr>
                <w:rFonts w:ascii="Times New Roman" w:hAnsi="Times New Roman" w:cs="Times New Roman"/>
                <w:w w:val="100"/>
                <w:sz w:val="24"/>
                <w:szCs w:val="24"/>
              </w:rPr>
              <w:t>___</w:t>
            </w:r>
            <w:r w:rsidRPr="00C754FC">
              <w:rPr>
                <w:rFonts w:ascii="Times New Roman" w:hAnsi="Times New Roman" w:cs="Times New Roman"/>
                <w:w w:val="100"/>
                <w:sz w:val="24"/>
                <w:szCs w:val="24"/>
              </w:rPr>
              <w:t>_</w:t>
            </w:r>
            <w:r w:rsidR="00CB2D80">
              <w:rPr>
                <w:rFonts w:ascii="Times New Roman" w:hAnsi="Times New Roman" w:cs="Times New Roman"/>
                <w:w w:val="100"/>
                <w:sz w:val="24"/>
                <w:szCs w:val="24"/>
                <w:u w:val="single"/>
                <w:lang w:val="ru-RU"/>
              </w:rPr>
              <w:t>2</w:t>
            </w:r>
            <w:r w:rsidR="00A1621F">
              <w:rPr>
                <w:rFonts w:ascii="Times New Roman" w:hAnsi="Times New Roman" w:cs="Times New Roman"/>
                <w:w w:val="100"/>
                <w:sz w:val="24"/>
                <w:szCs w:val="24"/>
                <w:u w:val="single"/>
                <w:lang w:val="ru-RU"/>
              </w:rPr>
              <w:t>5</w:t>
            </w:r>
            <w:r w:rsidR="00CB2D80">
              <w:rPr>
                <w:rFonts w:ascii="Times New Roman" w:hAnsi="Times New Roman" w:cs="Times New Roman"/>
                <w:w w:val="100"/>
                <w:sz w:val="24"/>
                <w:szCs w:val="24"/>
                <w:u w:val="single"/>
                <w:lang w:val="ru-RU"/>
              </w:rPr>
              <w:t>.03.2026</w:t>
            </w:r>
            <w:r w:rsidR="00567365" w:rsidRPr="00C754FC">
              <w:rPr>
                <w:rFonts w:ascii="Times New Roman" w:hAnsi="Times New Roman" w:cs="Times New Roman"/>
                <w:w w:val="100"/>
                <w:sz w:val="24"/>
                <w:szCs w:val="24"/>
              </w:rPr>
              <w:t>____________</w:t>
            </w:r>
          </w:p>
          <w:p w14:paraId="5751F541" w14:textId="77777777" w:rsidR="00971188" w:rsidRPr="00C754FC" w:rsidRDefault="00971188" w:rsidP="006E67CC">
            <w:pPr>
              <w:pStyle w:val="StrokeCh6"/>
              <w:suppressAutoHyphens/>
              <w:rPr>
                <w:rFonts w:ascii="Times New Roman" w:hAnsi="Times New Roman" w:cs="Times New Roman"/>
                <w:w w:val="100"/>
                <w:sz w:val="20"/>
                <w:szCs w:val="20"/>
              </w:rPr>
            </w:pPr>
            <w:r w:rsidRPr="00C754FC">
              <w:rPr>
                <w:rFonts w:ascii="Times New Roman" w:hAnsi="Times New Roman" w:cs="Times New Roman"/>
                <w:w w:val="100"/>
                <w:sz w:val="20"/>
                <w:szCs w:val="20"/>
              </w:rPr>
              <w:t>(дата реєстрації особою</w:t>
            </w:r>
            <w:r w:rsidRPr="00C754FC">
              <w:rPr>
                <w:rFonts w:ascii="Times New Roman" w:hAnsi="Times New Roman" w:cs="Times New Roman"/>
                <w:w w:val="100"/>
                <w:sz w:val="20"/>
                <w:szCs w:val="20"/>
                <w:vertAlign w:val="superscript"/>
              </w:rPr>
              <w:t>1</w:t>
            </w:r>
            <w:r w:rsidRPr="00C754FC">
              <w:rPr>
                <w:rFonts w:ascii="Times New Roman" w:hAnsi="Times New Roman" w:cs="Times New Roman"/>
                <w:w w:val="100"/>
                <w:sz w:val="20"/>
                <w:szCs w:val="20"/>
              </w:rPr>
              <w:t xml:space="preserve"> </w:t>
            </w:r>
            <w:r w:rsidRPr="00C754FC">
              <w:rPr>
                <w:rFonts w:ascii="Times New Roman" w:hAnsi="Times New Roman" w:cs="Times New Roman"/>
                <w:w w:val="100"/>
                <w:sz w:val="20"/>
                <w:szCs w:val="20"/>
              </w:rPr>
              <w:br/>
              <w:t>електронного документа)</w:t>
            </w:r>
          </w:p>
          <w:p w14:paraId="7E3AAB2E" w14:textId="7BAD4790" w:rsidR="00971188" w:rsidRPr="00C754FC" w:rsidRDefault="00567365" w:rsidP="006E67CC">
            <w:pPr>
              <w:pStyle w:val="Ch63"/>
              <w:suppressAutoHyphens/>
              <w:spacing w:before="113"/>
              <w:ind w:firstLine="0"/>
              <w:rPr>
                <w:rFonts w:ascii="Times New Roman" w:hAnsi="Times New Roman" w:cs="Times New Roman"/>
                <w:w w:val="100"/>
                <w:sz w:val="24"/>
                <w:szCs w:val="24"/>
                <w:u w:val="single"/>
              </w:rPr>
            </w:pPr>
            <w:r w:rsidRPr="00CD7386">
              <w:rPr>
                <w:rFonts w:ascii="Times New Roman" w:hAnsi="Times New Roman" w:cs="Times New Roman"/>
                <w:w w:val="100"/>
                <w:sz w:val="24"/>
                <w:szCs w:val="24"/>
              </w:rPr>
              <w:t>№</w:t>
            </w:r>
            <w:r w:rsidR="001F068E" w:rsidRPr="00CD7386">
              <w:rPr>
                <w:rFonts w:ascii="Times New Roman" w:hAnsi="Times New Roman" w:cs="Times New Roman"/>
                <w:w w:val="100"/>
                <w:sz w:val="24"/>
                <w:szCs w:val="24"/>
              </w:rPr>
              <w:t xml:space="preserve"> </w:t>
            </w:r>
            <w:r w:rsidR="00CD7386" w:rsidRPr="00CA0CA6">
              <w:rPr>
                <w:rFonts w:ascii="Times New Roman" w:hAnsi="Times New Roman" w:cs="Times New Roman"/>
                <w:w w:val="100"/>
                <w:sz w:val="24"/>
                <w:szCs w:val="24"/>
                <w:u w:val="single"/>
              </w:rPr>
              <w:t>2</w:t>
            </w:r>
            <w:r w:rsidR="00CB2D80" w:rsidRPr="00CA0CA6">
              <w:rPr>
                <w:rFonts w:ascii="Times New Roman" w:hAnsi="Times New Roman" w:cs="Times New Roman"/>
                <w:w w:val="100"/>
                <w:sz w:val="24"/>
                <w:szCs w:val="24"/>
                <w:u w:val="single"/>
                <w:lang w:val="ru-RU"/>
              </w:rPr>
              <w:t>6</w:t>
            </w:r>
            <w:r w:rsidR="00CD7386" w:rsidRPr="00CA0CA6">
              <w:rPr>
                <w:rFonts w:ascii="Times New Roman" w:hAnsi="Times New Roman" w:cs="Times New Roman"/>
                <w:w w:val="100"/>
                <w:sz w:val="24"/>
                <w:szCs w:val="24"/>
                <w:u w:val="single"/>
              </w:rPr>
              <w:t>/</w:t>
            </w:r>
            <w:r w:rsidR="00BF3F9F" w:rsidRPr="00CA0CA6">
              <w:rPr>
                <w:rFonts w:ascii="Times New Roman" w:hAnsi="Times New Roman" w:cs="Times New Roman"/>
                <w:w w:val="100"/>
                <w:sz w:val="24"/>
                <w:szCs w:val="24"/>
                <w:u w:val="single"/>
              </w:rPr>
              <w:t>0</w:t>
            </w:r>
            <w:r w:rsidR="00CB2D80" w:rsidRPr="00CA0CA6">
              <w:rPr>
                <w:rFonts w:ascii="Times New Roman" w:hAnsi="Times New Roman" w:cs="Times New Roman"/>
                <w:w w:val="100"/>
                <w:sz w:val="24"/>
                <w:szCs w:val="24"/>
                <w:u w:val="single"/>
                <w:lang w:val="ru-RU"/>
              </w:rPr>
              <w:t>3</w:t>
            </w:r>
            <w:r w:rsidR="00CD7386" w:rsidRPr="00CA0CA6">
              <w:rPr>
                <w:rFonts w:ascii="Times New Roman" w:hAnsi="Times New Roman" w:cs="Times New Roman"/>
                <w:w w:val="100"/>
                <w:sz w:val="24"/>
                <w:szCs w:val="24"/>
                <w:u w:val="single"/>
              </w:rPr>
              <w:t>/</w:t>
            </w:r>
            <w:r w:rsidR="00A1621F">
              <w:rPr>
                <w:rFonts w:ascii="Times New Roman" w:hAnsi="Times New Roman" w:cs="Times New Roman"/>
                <w:w w:val="100"/>
                <w:sz w:val="24"/>
                <w:szCs w:val="24"/>
                <w:u w:val="single"/>
                <w:lang w:val="ru-RU"/>
              </w:rPr>
              <w:t>05</w:t>
            </w:r>
            <w:r w:rsidR="001F068E" w:rsidRPr="00C754FC">
              <w:rPr>
                <w:rFonts w:ascii="Times New Roman" w:hAnsi="Times New Roman" w:cs="Times New Roman"/>
                <w:w w:val="100"/>
                <w:sz w:val="24"/>
                <w:szCs w:val="24"/>
              </w:rPr>
              <w:t>________________</w:t>
            </w:r>
            <w:r w:rsidR="00BF3F9F" w:rsidRPr="00C754FC">
              <w:rPr>
                <w:rFonts w:ascii="Times New Roman" w:hAnsi="Times New Roman" w:cs="Times New Roman"/>
                <w:w w:val="100"/>
                <w:sz w:val="24"/>
                <w:szCs w:val="24"/>
              </w:rPr>
              <w:t>______</w:t>
            </w:r>
          </w:p>
          <w:p w14:paraId="2BC60B7C" w14:textId="77777777" w:rsidR="00971188" w:rsidRPr="00C754FC" w:rsidRDefault="00971188" w:rsidP="006E67CC">
            <w:pPr>
              <w:pStyle w:val="StrokeCh6"/>
              <w:suppressAutoHyphens/>
              <w:ind w:left="180"/>
              <w:rPr>
                <w:rFonts w:ascii="Times New Roman" w:hAnsi="Times New Roman" w:cs="Times New Roman"/>
                <w:w w:val="100"/>
                <w:sz w:val="20"/>
                <w:szCs w:val="20"/>
              </w:rPr>
            </w:pPr>
            <w:r w:rsidRPr="00C754FC">
              <w:rPr>
                <w:rFonts w:ascii="Times New Roman" w:hAnsi="Times New Roman" w:cs="Times New Roman"/>
                <w:w w:val="100"/>
                <w:sz w:val="20"/>
                <w:szCs w:val="20"/>
              </w:rPr>
              <w:t>(вихідний реєстраційний номер електронного документа)</w:t>
            </w:r>
          </w:p>
        </w:tc>
        <w:tc>
          <w:tcPr>
            <w:tcW w:w="2917" w:type="pct"/>
          </w:tcPr>
          <w:p w14:paraId="67B34C9E" w14:textId="77777777" w:rsidR="00971188" w:rsidRPr="00C754FC" w:rsidRDefault="00971188" w:rsidP="006E67CC">
            <w:pPr>
              <w:pStyle w:val="TableTABL"/>
              <w:rPr>
                <w:rFonts w:ascii="Times New Roman" w:hAnsi="Times New Roman" w:cs="Times New Roman"/>
                <w:spacing w:val="0"/>
                <w:sz w:val="24"/>
                <w:szCs w:val="24"/>
              </w:rPr>
            </w:pPr>
          </w:p>
        </w:tc>
      </w:tr>
    </w:tbl>
    <w:p w14:paraId="6313C3A6" w14:textId="77777777" w:rsidR="00971188" w:rsidRPr="00C754FC" w:rsidRDefault="00971188" w:rsidP="006E67CC">
      <w:pPr>
        <w:pStyle w:val="Ch63"/>
        <w:suppressAutoHyphens/>
        <w:rPr>
          <w:rFonts w:ascii="Times New Roman" w:hAnsi="Times New Roman" w:cs="Times New Roman"/>
          <w:w w:val="100"/>
          <w:sz w:val="24"/>
          <w:szCs w:val="24"/>
        </w:rPr>
      </w:pPr>
    </w:p>
    <w:p w14:paraId="08459F02" w14:textId="77777777" w:rsidR="00971188" w:rsidRPr="00C754FC" w:rsidRDefault="00971188" w:rsidP="006E67CC">
      <w:pPr>
        <w:pStyle w:val="Ch63"/>
        <w:suppressAutoHyphens/>
        <w:spacing w:before="57"/>
        <w:ind w:firstLine="0"/>
        <w:rPr>
          <w:rFonts w:ascii="Times New Roman" w:hAnsi="Times New Roman" w:cs="Times New Roman"/>
          <w:w w:val="100"/>
          <w:sz w:val="24"/>
          <w:szCs w:val="24"/>
        </w:rPr>
      </w:pPr>
      <w:r w:rsidRPr="00C754FC">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C754FC">
        <w:rPr>
          <w:rFonts w:ascii="Times New Roman" w:hAnsi="Times New Roman" w:cs="Times New Roman"/>
          <w:w w:val="100"/>
          <w:sz w:val="24"/>
          <w:szCs w:val="24"/>
        </w:rPr>
        <w:t>-</w:t>
      </w:r>
      <w:r w:rsidRPr="00C754FC">
        <w:rPr>
          <w:rFonts w:ascii="Times New Roman" w:hAnsi="Times New Roman" w:cs="Times New Roman"/>
          <w:w w:val="100"/>
          <w:sz w:val="24"/>
          <w:szCs w:val="24"/>
        </w:rPr>
        <w:t xml:space="preserve"> Положення)</w:t>
      </w:r>
    </w:p>
    <w:tbl>
      <w:tblPr>
        <w:tblStyle w:val="11"/>
        <w:tblW w:w="5000" w:type="pct"/>
        <w:tblLook w:val="0000" w:firstRow="0" w:lastRow="0" w:firstColumn="0" w:lastColumn="0" w:noHBand="0" w:noVBand="0"/>
      </w:tblPr>
      <w:tblGrid>
        <w:gridCol w:w="2749"/>
        <w:gridCol w:w="4475"/>
        <w:gridCol w:w="3197"/>
      </w:tblGrid>
      <w:tr w:rsidR="00971188" w:rsidRPr="00C754FC" w14:paraId="55249E12" w14:textId="77777777" w:rsidTr="00C0167E">
        <w:trPr>
          <w:trHeight w:val="2184"/>
        </w:trPr>
        <w:tc>
          <w:tcPr>
            <w:tcW w:w="1319" w:type="pct"/>
          </w:tcPr>
          <w:p w14:paraId="71F1D22F" w14:textId="77777777" w:rsidR="00567365" w:rsidRPr="00C754FC" w:rsidRDefault="00567365" w:rsidP="006E67CC">
            <w:pPr>
              <w:pStyle w:val="TableTABL"/>
              <w:rPr>
                <w:rFonts w:ascii="Times New Roman" w:hAnsi="Times New Roman" w:cs="Times New Roman"/>
                <w:spacing w:val="0"/>
                <w:sz w:val="24"/>
                <w:szCs w:val="24"/>
              </w:rPr>
            </w:pPr>
          </w:p>
          <w:p w14:paraId="651959B2" w14:textId="77777777" w:rsidR="006B3195" w:rsidRPr="00C754FC" w:rsidRDefault="00CD7386" w:rsidP="006E67CC">
            <w:pPr>
              <w:pStyle w:val="TableTABL"/>
              <w:jc w:val="center"/>
              <w:rPr>
                <w:rFonts w:ascii="Times New Roman" w:hAnsi="Times New Roman" w:cs="Times New Roman"/>
                <w:spacing w:val="0"/>
                <w:sz w:val="24"/>
                <w:szCs w:val="24"/>
                <w:u w:val="single"/>
              </w:rPr>
            </w:pPr>
            <w:r>
              <w:rPr>
                <w:rFonts w:ascii="Times New Roman" w:hAnsi="Times New Roman" w:cs="Times New Roman"/>
                <w:spacing w:val="0"/>
                <w:sz w:val="24"/>
                <w:szCs w:val="24"/>
                <w:u w:val="single"/>
              </w:rPr>
              <w:t>Д</w:t>
            </w:r>
            <w:r w:rsidR="00616228" w:rsidRPr="00C754FC">
              <w:rPr>
                <w:rFonts w:ascii="Times New Roman" w:hAnsi="Times New Roman" w:cs="Times New Roman"/>
                <w:spacing w:val="0"/>
                <w:sz w:val="24"/>
                <w:szCs w:val="24"/>
                <w:u w:val="single"/>
              </w:rPr>
              <w:t>иректор</w:t>
            </w:r>
          </w:p>
          <w:p w14:paraId="1892EEFD" w14:textId="77777777" w:rsidR="00971188" w:rsidRPr="00C754FC" w:rsidRDefault="00971188" w:rsidP="006E67CC">
            <w:pPr>
              <w:pStyle w:val="TableTABL"/>
              <w:jc w:val="center"/>
              <w:rPr>
                <w:rFonts w:ascii="Times New Roman" w:hAnsi="Times New Roman" w:cs="Times New Roman"/>
                <w:sz w:val="20"/>
                <w:szCs w:val="20"/>
              </w:rPr>
            </w:pPr>
            <w:r w:rsidRPr="00C754FC">
              <w:rPr>
                <w:rFonts w:ascii="Times New Roman" w:hAnsi="Times New Roman" w:cs="Times New Roman"/>
                <w:sz w:val="20"/>
                <w:szCs w:val="20"/>
              </w:rPr>
              <w:t>(посада)</w:t>
            </w:r>
          </w:p>
        </w:tc>
        <w:tc>
          <w:tcPr>
            <w:tcW w:w="2147" w:type="pct"/>
          </w:tcPr>
          <w:p w14:paraId="57E713E9" w14:textId="77777777" w:rsidR="00567365" w:rsidRPr="00C754FC" w:rsidRDefault="00567365" w:rsidP="006E67CC">
            <w:pPr>
              <w:pStyle w:val="TableTABL"/>
              <w:jc w:val="center"/>
              <w:rPr>
                <w:rFonts w:ascii="Times New Roman" w:hAnsi="Times New Roman" w:cs="Times New Roman"/>
                <w:spacing w:val="0"/>
                <w:sz w:val="24"/>
                <w:szCs w:val="24"/>
              </w:rPr>
            </w:pPr>
          </w:p>
          <w:p w14:paraId="56F3ADBB" w14:textId="77777777" w:rsidR="00971188" w:rsidRPr="00C754FC" w:rsidRDefault="00971188" w:rsidP="006E67CC">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_______________________________</w:t>
            </w:r>
          </w:p>
          <w:p w14:paraId="5D5CC1D6" w14:textId="77777777" w:rsidR="00971188" w:rsidRPr="00C754FC" w:rsidRDefault="00971188" w:rsidP="006E67CC">
            <w:pPr>
              <w:pStyle w:val="StrokeCh6"/>
              <w:suppressAutoHyphens/>
              <w:rPr>
                <w:rFonts w:ascii="Times New Roman" w:hAnsi="Times New Roman" w:cs="Times New Roman"/>
                <w:w w:val="100"/>
                <w:sz w:val="20"/>
                <w:szCs w:val="20"/>
              </w:rPr>
            </w:pPr>
            <w:r w:rsidRPr="00C754FC">
              <w:rPr>
                <w:rFonts w:ascii="Times New Roman" w:hAnsi="Times New Roman" w:cs="Times New Roman"/>
                <w:w w:val="100"/>
                <w:sz w:val="20"/>
                <w:szCs w:val="20"/>
              </w:rPr>
              <w:t xml:space="preserve">(місце для накладання </w:t>
            </w:r>
            <w:r w:rsidRPr="00C754FC">
              <w:rPr>
                <w:rFonts w:ascii="Times New Roman" w:hAnsi="Times New Roman" w:cs="Times New Roman"/>
                <w:w w:val="100"/>
                <w:sz w:val="20"/>
                <w:szCs w:val="20"/>
              </w:rPr>
              <w:br/>
              <w:t xml:space="preserve">електронного підпису </w:t>
            </w:r>
            <w:r w:rsidRPr="00C754FC">
              <w:rPr>
                <w:rFonts w:ascii="Times New Roman" w:hAnsi="Times New Roman" w:cs="Times New Roman"/>
                <w:w w:val="100"/>
                <w:sz w:val="20"/>
                <w:szCs w:val="20"/>
              </w:rPr>
              <w:br/>
              <w:t xml:space="preserve">уповноваженої особи емітента/ </w:t>
            </w:r>
            <w:r w:rsidRPr="00C754FC">
              <w:rPr>
                <w:rFonts w:ascii="Times New Roman" w:hAnsi="Times New Roman" w:cs="Times New Roman"/>
                <w:w w:val="100"/>
                <w:sz w:val="20"/>
                <w:szCs w:val="20"/>
              </w:rPr>
              <w:br/>
              <w:t>особи, яка надає забезпечення, що</w:t>
            </w:r>
            <w:r w:rsidR="00DC3867" w:rsidRPr="00C754FC">
              <w:rPr>
                <w:rFonts w:ascii="Times New Roman" w:hAnsi="Times New Roman" w:cs="Times New Roman"/>
                <w:w w:val="100"/>
                <w:sz w:val="20"/>
                <w:szCs w:val="20"/>
              </w:rPr>
              <w:t xml:space="preserve"> </w:t>
            </w:r>
            <w:r w:rsidRPr="00C754FC">
              <w:rPr>
                <w:rFonts w:ascii="Times New Roman" w:hAnsi="Times New Roman" w:cs="Times New Roman"/>
                <w:w w:val="100"/>
                <w:sz w:val="20"/>
                <w:szCs w:val="20"/>
              </w:rPr>
              <w:t>баз</w:t>
            </w:r>
            <w:r w:rsidR="00DC3867" w:rsidRPr="00C754FC">
              <w:rPr>
                <w:rFonts w:ascii="Times New Roman" w:hAnsi="Times New Roman" w:cs="Times New Roman"/>
                <w:w w:val="100"/>
                <w:sz w:val="20"/>
                <w:szCs w:val="20"/>
              </w:rPr>
              <w:t>у</w:t>
            </w:r>
            <w:r w:rsidRPr="00C754FC">
              <w:rPr>
                <w:rFonts w:ascii="Times New Roman" w:hAnsi="Times New Roman" w:cs="Times New Roman"/>
                <w:w w:val="100"/>
                <w:sz w:val="20"/>
                <w:szCs w:val="20"/>
              </w:rPr>
              <w:t>ється на кваліфікованому сертифікаті відкритого ключа)</w:t>
            </w:r>
          </w:p>
        </w:tc>
        <w:tc>
          <w:tcPr>
            <w:tcW w:w="1535" w:type="pct"/>
          </w:tcPr>
          <w:p w14:paraId="4A8525F4" w14:textId="77777777" w:rsidR="00567365" w:rsidRPr="00C754FC" w:rsidRDefault="00567365" w:rsidP="006E67CC">
            <w:pPr>
              <w:pStyle w:val="TableTABL"/>
              <w:rPr>
                <w:rFonts w:ascii="Times New Roman" w:hAnsi="Times New Roman" w:cs="Times New Roman"/>
                <w:spacing w:val="0"/>
                <w:sz w:val="24"/>
                <w:szCs w:val="24"/>
              </w:rPr>
            </w:pPr>
          </w:p>
          <w:p w14:paraId="710DDB1A" w14:textId="77777777" w:rsidR="00971188" w:rsidRPr="00C754FC" w:rsidRDefault="00C0167E"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______</w:t>
            </w:r>
            <w:r w:rsidR="00E47015">
              <w:rPr>
                <w:rFonts w:ascii="Times New Roman" w:hAnsi="Times New Roman" w:cs="Times New Roman"/>
                <w:spacing w:val="0"/>
                <w:sz w:val="24"/>
                <w:szCs w:val="24"/>
                <w:u w:val="single"/>
              </w:rPr>
              <w:t xml:space="preserve"> Лисенко</w:t>
            </w:r>
            <w:r w:rsidR="00616228" w:rsidRPr="00C754FC">
              <w:rPr>
                <w:rFonts w:ascii="Times New Roman" w:hAnsi="Times New Roman" w:cs="Times New Roman"/>
                <w:spacing w:val="0"/>
                <w:sz w:val="24"/>
                <w:szCs w:val="24"/>
                <w:u w:val="single"/>
              </w:rPr>
              <w:t xml:space="preserve"> </w:t>
            </w:r>
            <w:r w:rsidR="00E47015">
              <w:rPr>
                <w:rFonts w:ascii="Times New Roman" w:hAnsi="Times New Roman" w:cs="Times New Roman"/>
                <w:spacing w:val="0"/>
                <w:sz w:val="24"/>
                <w:szCs w:val="24"/>
                <w:u w:val="single"/>
              </w:rPr>
              <w:t>В.О</w:t>
            </w:r>
            <w:r w:rsidR="00616228" w:rsidRPr="00C754FC">
              <w:rPr>
                <w:rFonts w:ascii="Times New Roman" w:hAnsi="Times New Roman" w:cs="Times New Roman"/>
                <w:spacing w:val="0"/>
                <w:sz w:val="24"/>
                <w:szCs w:val="24"/>
                <w:u w:val="single"/>
              </w:rPr>
              <w:t>.</w:t>
            </w:r>
            <w:r w:rsidRPr="00C754FC">
              <w:rPr>
                <w:rFonts w:ascii="Times New Roman" w:hAnsi="Times New Roman" w:cs="Times New Roman"/>
                <w:spacing w:val="0"/>
                <w:sz w:val="24"/>
                <w:szCs w:val="24"/>
              </w:rPr>
              <w:t>____</w:t>
            </w:r>
          </w:p>
          <w:p w14:paraId="3B9B7001" w14:textId="77777777" w:rsidR="00971188" w:rsidRPr="00C754FC" w:rsidRDefault="00971188" w:rsidP="006E67CC">
            <w:pPr>
              <w:pStyle w:val="StrokeCh6"/>
              <w:suppressAutoHyphens/>
              <w:rPr>
                <w:rFonts w:ascii="Times New Roman" w:hAnsi="Times New Roman" w:cs="Times New Roman"/>
                <w:w w:val="100"/>
                <w:sz w:val="20"/>
                <w:szCs w:val="20"/>
              </w:rPr>
            </w:pPr>
            <w:r w:rsidRPr="00C754FC">
              <w:rPr>
                <w:rFonts w:ascii="Times New Roman" w:hAnsi="Times New Roman" w:cs="Times New Roman"/>
                <w:w w:val="100"/>
                <w:sz w:val="20"/>
                <w:szCs w:val="20"/>
              </w:rPr>
              <w:t xml:space="preserve">(прізвище та ініціали керівника </w:t>
            </w:r>
            <w:r w:rsidRPr="00C754FC">
              <w:rPr>
                <w:rFonts w:ascii="Times New Roman" w:hAnsi="Times New Roman" w:cs="Times New Roman"/>
                <w:w w:val="100"/>
                <w:sz w:val="20"/>
                <w:szCs w:val="20"/>
              </w:rPr>
              <w:br/>
              <w:t>або уповноваженої особи)</w:t>
            </w:r>
          </w:p>
        </w:tc>
      </w:tr>
    </w:tbl>
    <w:p w14:paraId="78D0EBDB" w14:textId="77777777" w:rsidR="00A840FE" w:rsidRPr="00C754FC" w:rsidRDefault="00A840FE" w:rsidP="00A840FE">
      <w:pPr>
        <w:pStyle w:val="Ch66"/>
        <w:spacing w:after="0"/>
        <w:rPr>
          <w:rFonts w:ascii="Times New Roman" w:hAnsi="Times New Roman" w:cs="Times New Roman"/>
          <w:w w:val="100"/>
          <w:sz w:val="24"/>
          <w:szCs w:val="24"/>
        </w:rPr>
      </w:pPr>
    </w:p>
    <w:p w14:paraId="01F5302A" w14:textId="77777777" w:rsidR="00BF3F9F" w:rsidRPr="00C754FC" w:rsidRDefault="00971188" w:rsidP="00BF3F9F">
      <w:pPr>
        <w:pStyle w:val="Ch66"/>
        <w:spacing w:after="0"/>
        <w:rPr>
          <w:rFonts w:ascii="Times New Roman" w:hAnsi="Times New Roman" w:cs="Times New Roman"/>
          <w:w w:val="100"/>
          <w:sz w:val="24"/>
          <w:szCs w:val="24"/>
        </w:rPr>
      </w:pPr>
      <w:r w:rsidRPr="00C754FC">
        <w:rPr>
          <w:rFonts w:ascii="Times New Roman" w:hAnsi="Times New Roman" w:cs="Times New Roman"/>
          <w:w w:val="100"/>
          <w:sz w:val="24"/>
          <w:szCs w:val="24"/>
        </w:rPr>
        <w:t xml:space="preserve">Річний звіт </w:t>
      </w:r>
    </w:p>
    <w:p w14:paraId="36457B9F" w14:textId="77777777" w:rsidR="00C0167E" w:rsidRPr="00C754FC" w:rsidRDefault="00BF3F9F" w:rsidP="00BF3F9F">
      <w:pPr>
        <w:pStyle w:val="Ch66"/>
        <w:spacing w:after="0"/>
        <w:rPr>
          <w:rFonts w:ascii="Times New Roman" w:hAnsi="Times New Roman" w:cs="Times New Roman"/>
          <w:w w:val="100"/>
          <w:sz w:val="24"/>
          <w:szCs w:val="24"/>
        </w:rPr>
      </w:pPr>
      <w:r w:rsidRPr="00C754FC">
        <w:rPr>
          <w:rFonts w:ascii="Times New Roman" w:hAnsi="Times New Roman" w:cs="Times New Roman"/>
          <w:w w:val="100"/>
          <w:sz w:val="24"/>
          <w:szCs w:val="24"/>
        </w:rPr>
        <w:t xml:space="preserve">ПРИВАТНОГО АКЦІОНЕРНОГО ТОВАРИСТВА </w:t>
      </w:r>
      <w:r w:rsidR="00616228" w:rsidRPr="00C754FC">
        <w:rPr>
          <w:rFonts w:ascii="Times New Roman" w:hAnsi="Times New Roman" w:cs="Times New Roman"/>
          <w:w w:val="100"/>
          <w:sz w:val="24"/>
          <w:szCs w:val="24"/>
        </w:rPr>
        <w:t>"</w:t>
      </w:r>
      <w:r w:rsidR="00E47015" w:rsidRPr="00E47015">
        <w:rPr>
          <w:rFonts w:ascii="Times New Roman" w:hAnsi="Times New Roman" w:cs="Times New Roman"/>
          <w:w w:val="100"/>
          <w:sz w:val="24"/>
          <w:szCs w:val="24"/>
        </w:rPr>
        <w:t>ОВІДІОПОЛЬСЬКЕ АВТОТРАНСПОРТНЕ ПІДПРИЄМСТВО</w:t>
      </w:r>
      <w:r w:rsidR="00616228" w:rsidRPr="00C754FC">
        <w:rPr>
          <w:rFonts w:ascii="Times New Roman" w:hAnsi="Times New Roman" w:cs="Times New Roman"/>
          <w:w w:val="100"/>
          <w:sz w:val="24"/>
          <w:szCs w:val="24"/>
        </w:rPr>
        <w:t>" (</w:t>
      </w:r>
      <w:r w:rsidR="00E47015" w:rsidRPr="00E47015">
        <w:rPr>
          <w:rFonts w:ascii="Times New Roman" w:hAnsi="Times New Roman" w:cs="Times New Roman"/>
          <w:w w:val="100"/>
          <w:sz w:val="24"/>
          <w:szCs w:val="24"/>
        </w:rPr>
        <w:t>22509862</w:t>
      </w:r>
      <w:r w:rsidR="00616228" w:rsidRPr="00C754FC">
        <w:rPr>
          <w:rFonts w:ascii="Times New Roman" w:hAnsi="Times New Roman" w:cs="Times New Roman"/>
          <w:w w:val="100"/>
          <w:sz w:val="24"/>
          <w:szCs w:val="24"/>
        </w:rPr>
        <w:t>)</w:t>
      </w:r>
      <w:r w:rsidR="00971188" w:rsidRPr="00C754FC">
        <w:rPr>
          <w:rFonts w:ascii="Times New Roman" w:hAnsi="Times New Roman" w:cs="Times New Roman"/>
          <w:w w:val="100"/>
          <w:sz w:val="24"/>
          <w:szCs w:val="24"/>
          <w:vertAlign w:val="superscript"/>
        </w:rPr>
        <w:t>2</w:t>
      </w:r>
      <w:r w:rsidR="00971188" w:rsidRPr="00C754FC">
        <w:rPr>
          <w:rFonts w:ascii="Times New Roman" w:hAnsi="Times New Roman" w:cs="Times New Roman"/>
          <w:w w:val="100"/>
          <w:sz w:val="24"/>
          <w:szCs w:val="24"/>
        </w:rPr>
        <w:t xml:space="preserve"> </w:t>
      </w:r>
    </w:p>
    <w:p w14:paraId="22A45DBB" w14:textId="77777777" w:rsidR="00971188" w:rsidRPr="00C754FC" w:rsidRDefault="00971188" w:rsidP="00A840FE">
      <w:pPr>
        <w:pStyle w:val="Ch66"/>
        <w:spacing w:before="0"/>
        <w:rPr>
          <w:rFonts w:ascii="Times New Roman" w:hAnsi="Times New Roman" w:cs="Times New Roman"/>
          <w:w w:val="100"/>
          <w:sz w:val="24"/>
          <w:szCs w:val="24"/>
        </w:rPr>
      </w:pPr>
      <w:r w:rsidRPr="00C754FC">
        <w:rPr>
          <w:rFonts w:ascii="Times New Roman" w:hAnsi="Times New Roman" w:cs="Times New Roman"/>
          <w:w w:val="100"/>
          <w:sz w:val="24"/>
          <w:szCs w:val="24"/>
        </w:rPr>
        <w:t>за </w:t>
      </w:r>
      <w:r w:rsidR="00C0167E" w:rsidRPr="00C754FC">
        <w:rPr>
          <w:rFonts w:ascii="Times New Roman" w:hAnsi="Times New Roman" w:cs="Times New Roman"/>
          <w:w w:val="100"/>
          <w:sz w:val="24"/>
          <w:szCs w:val="24"/>
        </w:rPr>
        <w:t>202</w:t>
      </w:r>
      <w:r w:rsidR="00F96EE0">
        <w:rPr>
          <w:rFonts w:ascii="Times New Roman" w:hAnsi="Times New Roman" w:cs="Times New Roman"/>
          <w:w w:val="100"/>
          <w:sz w:val="24"/>
          <w:szCs w:val="24"/>
        </w:rPr>
        <w:t>3</w:t>
      </w:r>
      <w:r w:rsidRPr="00C754FC">
        <w:rPr>
          <w:rFonts w:ascii="Times New Roman" w:hAnsi="Times New Roman" w:cs="Times New Roman"/>
          <w:w w:val="100"/>
          <w:sz w:val="24"/>
          <w:szCs w:val="24"/>
        </w:rPr>
        <w:t xml:space="preserve"> рік</w:t>
      </w:r>
    </w:p>
    <w:p w14:paraId="16AC86AF" w14:textId="77777777" w:rsidR="00971188" w:rsidRPr="00C754FC" w:rsidRDefault="00971188" w:rsidP="00C0167E">
      <w:pPr>
        <w:pStyle w:val="Ch63"/>
        <w:suppressAutoHyphens/>
        <w:spacing w:before="57"/>
        <w:ind w:firstLine="0"/>
        <w:rPr>
          <w:rFonts w:ascii="Times New Roman" w:hAnsi="Times New Roman" w:cs="Times New Roman"/>
          <w:w w:val="100"/>
          <w:sz w:val="24"/>
          <w:szCs w:val="24"/>
        </w:rPr>
      </w:pPr>
      <w:r w:rsidRPr="00C754FC">
        <w:rPr>
          <w:rFonts w:ascii="Times New Roman" w:hAnsi="Times New Roman" w:cs="Times New Roman"/>
          <w:w w:val="100"/>
          <w:sz w:val="24"/>
          <w:szCs w:val="24"/>
        </w:rPr>
        <w:t xml:space="preserve">Рішення про затвердження річного звіту: </w:t>
      </w:r>
      <w:r w:rsidR="00616228" w:rsidRPr="0094042B">
        <w:rPr>
          <w:rFonts w:ascii="Times New Roman" w:hAnsi="Times New Roman" w:cs="Times New Roman"/>
          <w:w w:val="100"/>
          <w:sz w:val="24"/>
          <w:szCs w:val="24"/>
          <w:u w:val="single"/>
        </w:rPr>
        <w:t xml:space="preserve">Протокол наглядової ради Товариства від </w:t>
      </w:r>
      <w:r w:rsidR="004B41B9">
        <w:rPr>
          <w:rFonts w:ascii="Times New Roman" w:hAnsi="Times New Roman" w:cs="Times New Roman"/>
          <w:w w:val="100"/>
          <w:sz w:val="24"/>
          <w:szCs w:val="24"/>
          <w:u w:val="single"/>
        </w:rPr>
        <w:t>25.03</w:t>
      </w:r>
      <w:r w:rsidR="00616228" w:rsidRPr="0094042B">
        <w:rPr>
          <w:rFonts w:ascii="Times New Roman" w:hAnsi="Times New Roman" w:cs="Times New Roman"/>
          <w:w w:val="100"/>
          <w:sz w:val="24"/>
          <w:szCs w:val="24"/>
          <w:u w:val="single"/>
        </w:rPr>
        <w:t>.2024</w:t>
      </w:r>
      <w:r w:rsidRPr="00C754FC">
        <w:rPr>
          <w:rFonts w:ascii="Times New Roman" w:hAnsi="Times New Roman" w:cs="Times New Roman"/>
          <w:w w:val="100"/>
          <w:sz w:val="24"/>
          <w:szCs w:val="24"/>
        </w:rPr>
        <w:t>.</w:t>
      </w:r>
      <w:r w:rsidRPr="00C754FC">
        <w:rPr>
          <w:rFonts w:ascii="Times New Roman" w:hAnsi="Times New Roman" w:cs="Times New Roman"/>
          <w:w w:val="100"/>
          <w:sz w:val="24"/>
          <w:szCs w:val="24"/>
          <w:vertAlign w:val="superscript"/>
        </w:rPr>
        <w:t>3</w:t>
      </w:r>
      <w:r w:rsidRPr="00C754FC">
        <w:rPr>
          <w:rFonts w:ascii="Times New Roman" w:hAnsi="Times New Roman" w:cs="Times New Roman"/>
          <w:w w:val="100"/>
          <w:sz w:val="24"/>
          <w:szCs w:val="24"/>
        </w:rPr>
        <w:t xml:space="preserve"> </w:t>
      </w:r>
    </w:p>
    <w:p w14:paraId="73B7A071" w14:textId="77777777" w:rsidR="00971188" w:rsidRPr="00C754FC" w:rsidRDefault="00971188" w:rsidP="00C0167E">
      <w:pPr>
        <w:pStyle w:val="Ch6d"/>
        <w:suppressAutoHyphens/>
        <w:spacing w:before="57"/>
        <w:rPr>
          <w:rFonts w:ascii="Times New Roman" w:hAnsi="Times New Roman" w:cs="Times New Roman"/>
          <w:w w:val="100"/>
          <w:sz w:val="24"/>
          <w:szCs w:val="24"/>
        </w:rPr>
      </w:pPr>
      <w:r w:rsidRPr="00C754FC">
        <w:rPr>
          <w:rFonts w:ascii="Times New Roman" w:hAnsi="Times New Roman" w:cs="Times New Roman"/>
          <w:w w:val="100"/>
          <w:sz w:val="24"/>
          <w:szCs w:val="24"/>
        </w:rPr>
        <w:t>Особа, яка здійснює діяльність з оприлюдн</w:t>
      </w:r>
      <w:r w:rsidR="00C0167E" w:rsidRPr="00C754FC">
        <w:rPr>
          <w:rFonts w:ascii="Times New Roman" w:hAnsi="Times New Roman" w:cs="Times New Roman"/>
          <w:w w:val="100"/>
          <w:sz w:val="24"/>
          <w:szCs w:val="24"/>
        </w:rPr>
        <w:t xml:space="preserve">ення регульованої інформації: </w:t>
      </w:r>
      <w:r w:rsidR="00C0167E" w:rsidRPr="00C754FC">
        <w:rPr>
          <w:rFonts w:ascii="Times New Roman" w:hAnsi="Times New Roman" w:cs="Times New Roman"/>
          <w:w w:val="100"/>
          <w:sz w:val="24"/>
          <w:szCs w:val="24"/>
        </w:rPr>
        <w:tab/>
        <w:t>Державна установа "Агентство з розвитку iнфраструктури фондового ринку України", 21676262, Україна, DR/00001/APA</w:t>
      </w:r>
      <w:r w:rsidRPr="00C754FC">
        <w:rPr>
          <w:rFonts w:ascii="Times New Roman" w:hAnsi="Times New Roman" w:cs="Times New Roman"/>
          <w:w w:val="100"/>
          <w:sz w:val="24"/>
          <w:szCs w:val="24"/>
        </w:rPr>
        <w:t>.</w:t>
      </w:r>
      <w:r w:rsidRPr="00C754FC">
        <w:rPr>
          <w:rFonts w:ascii="Times New Roman" w:hAnsi="Times New Roman" w:cs="Times New Roman"/>
          <w:w w:val="100"/>
          <w:sz w:val="24"/>
          <w:szCs w:val="24"/>
          <w:vertAlign w:val="superscript"/>
        </w:rPr>
        <w:t>4</w:t>
      </w:r>
    </w:p>
    <w:p w14:paraId="66930A15" w14:textId="77777777" w:rsidR="00971188" w:rsidRPr="00C754FC" w:rsidRDefault="00971188" w:rsidP="006E67CC">
      <w:pPr>
        <w:pStyle w:val="Ch6d"/>
        <w:suppressAutoHyphens/>
        <w:spacing w:before="113"/>
        <w:rPr>
          <w:rFonts w:ascii="Times New Roman" w:hAnsi="Times New Roman" w:cs="Times New Roman"/>
          <w:w w:val="100"/>
          <w:sz w:val="24"/>
          <w:szCs w:val="24"/>
          <w:vertAlign w:val="superscript"/>
        </w:rPr>
      </w:pPr>
      <w:r w:rsidRPr="00C754FC">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r w:rsidR="00C0167E" w:rsidRPr="00C754FC">
        <w:rPr>
          <w:rFonts w:ascii="Times New Roman" w:hAnsi="Times New Roman" w:cs="Times New Roman"/>
          <w:w w:val="100"/>
          <w:sz w:val="24"/>
          <w:szCs w:val="24"/>
        </w:rPr>
        <w:t>Державна установа "Агентство з розвитку iнфраструктури фондового ринку України", 21676262, Україна, DR/00002/ARM</w:t>
      </w:r>
      <w:r w:rsidRPr="00C754FC">
        <w:rPr>
          <w:rFonts w:ascii="Times New Roman" w:hAnsi="Times New Roman" w:cs="Times New Roman"/>
          <w:w w:val="100"/>
          <w:sz w:val="24"/>
          <w:szCs w:val="24"/>
        </w:rPr>
        <w:t>.</w:t>
      </w:r>
      <w:r w:rsidRPr="00C754FC">
        <w:rPr>
          <w:rFonts w:ascii="Times New Roman" w:hAnsi="Times New Roman" w:cs="Times New Roman"/>
          <w:w w:val="100"/>
          <w:sz w:val="24"/>
          <w:szCs w:val="24"/>
          <w:vertAlign w:val="superscript"/>
        </w:rPr>
        <w:t>5</w:t>
      </w:r>
    </w:p>
    <w:p w14:paraId="31F6AB5C" w14:textId="77777777" w:rsidR="00971188" w:rsidRPr="00C754FC" w:rsidRDefault="00971188" w:rsidP="006E67CC">
      <w:pPr>
        <w:pStyle w:val="Ch63"/>
        <w:suppressAutoHyphens/>
        <w:spacing w:before="113"/>
        <w:ind w:firstLine="0"/>
        <w:rPr>
          <w:rFonts w:ascii="Times New Roman" w:hAnsi="Times New Roman" w:cs="Times New Roman"/>
          <w:w w:val="100"/>
          <w:sz w:val="24"/>
          <w:szCs w:val="24"/>
        </w:rPr>
      </w:pPr>
      <w:r w:rsidRPr="00C754FC">
        <w:rPr>
          <w:rFonts w:ascii="Times New Roman" w:hAnsi="Times New Roman" w:cs="Times New Roman"/>
          <w:w w:val="100"/>
          <w:sz w:val="24"/>
          <w:szCs w:val="24"/>
        </w:rPr>
        <w:t>Дані про дату та місце оприлюднення річної інформації:</w:t>
      </w:r>
    </w:p>
    <w:p w14:paraId="5F18B931" w14:textId="77777777" w:rsidR="004670E5" w:rsidRPr="00C754FC" w:rsidRDefault="004670E5" w:rsidP="006E67CC">
      <w:pPr>
        <w:pStyle w:val="Ch63"/>
        <w:suppressAutoHyphens/>
        <w:spacing w:before="113"/>
        <w:ind w:firstLine="0"/>
        <w:rPr>
          <w:rFonts w:ascii="Times New Roman" w:hAnsi="Times New Roman" w:cs="Times New Roman"/>
          <w:w w:val="100"/>
          <w:sz w:val="24"/>
          <w:szCs w:val="24"/>
        </w:rPr>
      </w:pPr>
    </w:p>
    <w:tbl>
      <w:tblPr>
        <w:tblStyle w:val="11"/>
        <w:tblW w:w="5000" w:type="pct"/>
        <w:tblLook w:val="0000" w:firstRow="0" w:lastRow="0" w:firstColumn="0" w:lastColumn="0" w:noHBand="0" w:noVBand="0"/>
      </w:tblPr>
      <w:tblGrid>
        <w:gridCol w:w="3618"/>
        <w:gridCol w:w="4498"/>
        <w:gridCol w:w="2305"/>
      </w:tblGrid>
      <w:tr w:rsidR="00971188" w:rsidRPr="00C754FC" w14:paraId="37149E1A" w14:textId="77777777" w:rsidTr="001F068E">
        <w:trPr>
          <w:trHeight w:val="60"/>
        </w:trPr>
        <w:tc>
          <w:tcPr>
            <w:tcW w:w="1736" w:type="pct"/>
          </w:tcPr>
          <w:p w14:paraId="528585A9" w14:textId="77777777" w:rsidR="00971188" w:rsidRPr="00C754FC" w:rsidRDefault="00971188" w:rsidP="006E67CC">
            <w:pPr>
              <w:pStyle w:val="Ch63"/>
              <w:suppressAutoHyphens/>
              <w:ind w:firstLine="0"/>
              <w:jc w:val="left"/>
              <w:rPr>
                <w:rFonts w:ascii="Times New Roman" w:hAnsi="Times New Roman" w:cs="Times New Roman"/>
                <w:w w:val="100"/>
                <w:sz w:val="24"/>
                <w:szCs w:val="24"/>
              </w:rPr>
            </w:pPr>
            <w:r w:rsidRPr="00C754FC">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67657DB5" w14:textId="77777777" w:rsidR="004B41B9" w:rsidRDefault="00A1621F" w:rsidP="004B41B9">
            <w:pPr>
              <w:pStyle w:val="StrokeCh6"/>
              <w:suppressAutoHyphens/>
              <w:rPr>
                <w:rFonts w:ascii="Times New Roman" w:hAnsi="Times New Roman" w:cs="Times New Roman"/>
                <w:w w:val="100"/>
                <w:sz w:val="24"/>
                <w:szCs w:val="24"/>
                <w:u w:val="single"/>
              </w:rPr>
            </w:pPr>
            <w:hyperlink r:id="rId8" w:history="1">
              <w:r w:rsidR="004B41B9" w:rsidRPr="00BF22EC">
                <w:rPr>
                  <w:rStyle w:val="affd"/>
                  <w:rFonts w:ascii="Times New Roman" w:hAnsi="Times New Roman" w:cs="Times New Roman"/>
                  <w:w w:val="100"/>
                  <w:sz w:val="24"/>
                  <w:szCs w:val="24"/>
                </w:rPr>
                <w:t>https://ovid-atp.prat.in.ua/</w:t>
              </w:r>
            </w:hyperlink>
          </w:p>
          <w:p w14:paraId="3B947660" w14:textId="77777777" w:rsidR="00971188" w:rsidRPr="00C754FC" w:rsidRDefault="004B41B9" w:rsidP="004B41B9">
            <w:pPr>
              <w:pStyle w:val="StrokeCh6"/>
              <w:suppressAutoHyphens/>
              <w:rPr>
                <w:rFonts w:ascii="Times New Roman" w:hAnsi="Times New Roman" w:cs="Times New Roman"/>
                <w:w w:val="100"/>
                <w:sz w:val="20"/>
                <w:szCs w:val="20"/>
              </w:rPr>
            </w:pPr>
            <w:r w:rsidRPr="00C754FC">
              <w:rPr>
                <w:rFonts w:ascii="Times New Roman" w:hAnsi="Times New Roman" w:cs="Times New Roman"/>
                <w:w w:val="100"/>
                <w:sz w:val="20"/>
                <w:szCs w:val="20"/>
              </w:rPr>
              <w:t xml:space="preserve"> </w:t>
            </w:r>
            <w:r w:rsidR="00971188" w:rsidRPr="00C754FC">
              <w:rPr>
                <w:rFonts w:ascii="Times New Roman" w:hAnsi="Times New Roman" w:cs="Times New Roman"/>
                <w:w w:val="100"/>
                <w:sz w:val="20"/>
                <w:szCs w:val="20"/>
              </w:rPr>
              <w:t>(URL-адреса вебсайту)</w:t>
            </w:r>
          </w:p>
        </w:tc>
        <w:tc>
          <w:tcPr>
            <w:tcW w:w="1106" w:type="pct"/>
            <w:shd w:val="clear" w:color="auto" w:fill="auto"/>
          </w:tcPr>
          <w:p w14:paraId="498E10C0" w14:textId="183D326E" w:rsidR="00971188" w:rsidRPr="00C754FC" w:rsidRDefault="00971188" w:rsidP="006E67CC">
            <w:pPr>
              <w:pStyle w:val="Ch63"/>
              <w:suppressAutoHyphens/>
              <w:ind w:firstLine="0"/>
              <w:jc w:val="center"/>
              <w:rPr>
                <w:rFonts w:ascii="Times New Roman" w:hAnsi="Times New Roman" w:cs="Times New Roman"/>
                <w:w w:val="100"/>
                <w:sz w:val="24"/>
                <w:szCs w:val="24"/>
              </w:rPr>
            </w:pPr>
            <w:r w:rsidRPr="00C754FC">
              <w:rPr>
                <w:rFonts w:ascii="Times New Roman" w:hAnsi="Times New Roman" w:cs="Times New Roman"/>
                <w:w w:val="100"/>
                <w:sz w:val="24"/>
                <w:szCs w:val="24"/>
              </w:rPr>
              <w:t>_</w:t>
            </w:r>
            <w:r w:rsidR="001F068E" w:rsidRPr="00C754FC">
              <w:rPr>
                <w:rFonts w:ascii="Times New Roman" w:hAnsi="Times New Roman" w:cs="Times New Roman"/>
                <w:w w:val="100"/>
                <w:sz w:val="24"/>
                <w:szCs w:val="24"/>
              </w:rPr>
              <w:t>__</w:t>
            </w:r>
            <w:r w:rsidR="00CA0CA6">
              <w:rPr>
                <w:rFonts w:ascii="Times New Roman" w:hAnsi="Times New Roman" w:cs="Times New Roman"/>
                <w:w w:val="100"/>
                <w:sz w:val="24"/>
                <w:szCs w:val="24"/>
                <w:u w:val="single"/>
                <w:lang w:val="ru-RU"/>
              </w:rPr>
              <w:t>2</w:t>
            </w:r>
            <w:r w:rsidR="00A1621F">
              <w:rPr>
                <w:rFonts w:ascii="Times New Roman" w:hAnsi="Times New Roman" w:cs="Times New Roman"/>
                <w:w w:val="100"/>
                <w:sz w:val="24"/>
                <w:szCs w:val="24"/>
                <w:u w:val="single"/>
                <w:lang w:val="ru-RU"/>
              </w:rPr>
              <w:t>5</w:t>
            </w:r>
            <w:r w:rsidR="00CA0CA6">
              <w:rPr>
                <w:rFonts w:ascii="Times New Roman" w:hAnsi="Times New Roman" w:cs="Times New Roman"/>
                <w:w w:val="100"/>
                <w:sz w:val="24"/>
                <w:szCs w:val="24"/>
                <w:u w:val="single"/>
                <w:lang w:val="ru-RU"/>
              </w:rPr>
              <w:t>.03.2026</w:t>
            </w:r>
            <w:r w:rsidRPr="00C754FC">
              <w:rPr>
                <w:rFonts w:ascii="Times New Roman" w:hAnsi="Times New Roman" w:cs="Times New Roman"/>
                <w:w w:val="100"/>
                <w:sz w:val="24"/>
                <w:szCs w:val="24"/>
              </w:rPr>
              <w:t>____</w:t>
            </w:r>
          </w:p>
          <w:p w14:paraId="6A25615A" w14:textId="77777777" w:rsidR="00971188" w:rsidRPr="00C754FC" w:rsidRDefault="00971188" w:rsidP="006E67CC">
            <w:pPr>
              <w:pStyle w:val="StrokeCh6"/>
              <w:suppressAutoHyphens/>
              <w:rPr>
                <w:rFonts w:ascii="Times New Roman" w:hAnsi="Times New Roman" w:cs="Times New Roman"/>
                <w:w w:val="100"/>
                <w:sz w:val="20"/>
                <w:szCs w:val="20"/>
              </w:rPr>
            </w:pPr>
            <w:r w:rsidRPr="00C754FC">
              <w:rPr>
                <w:rFonts w:ascii="Times New Roman" w:hAnsi="Times New Roman" w:cs="Times New Roman"/>
                <w:w w:val="100"/>
                <w:sz w:val="20"/>
                <w:szCs w:val="20"/>
              </w:rPr>
              <w:t>(дата)</w:t>
            </w:r>
          </w:p>
        </w:tc>
      </w:tr>
    </w:tbl>
    <w:p w14:paraId="2D020E35" w14:textId="77777777" w:rsidR="00971188" w:rsidRPr="00C754FC" w:rsidRDefault="00971188" w:rsidP="006E67CC">
      <w:pPr>
        <w:pStyle w:val="Ch63"/>
        <w:suppressAutoHyphens/>
        <w:rPr>
          <w:rFonts w:ascii="Times New Roman" w:hAnsi="Times New Roman" w:cs="Times New Roman"/>
          <w:w w:val="100"/>
          <w:sz w:val="24"/>
          <w:szCs w:val="24"/>
        </w:rPr>
      </w:pPr>
    </w:p>
    <w:p w14:paraId="42E7DB06" w14:textId="77777777" w:rsidR="004670E5" w:rsidRPr="00C754FC" w:rsidRDefault="004670E5" w:rsidP="00567365">
      <w:pPr>
        <w:suppressAutoHyphens/>
        <w:spacing w:after="0"/>
        <w:rPr>
          <w:rFonts w:ascii="Times New Roman" w:hAnsi="Times New Roman"/>
          <w:sz w:val="20"/>
          <w:szCs w:val="20"/>
        </w:rPr>
      </w:pPr>
    </w:p>
    <w:p w14:paraId="53CA51DD" w14:textId="77777777" w:rsidR="00A157B6" w:rsidRPr="00C754FC" w:rsidRDefault="00A157B6" w:rsidP="00567365">
      <w:pPr>
        <w:suppressAutoHyphens/>
        <w:spacing w:after="0"/>
        <w:rPr>
          <w:rFonts w:ascii="Times New Roman" w:hAnsi="Times New Roman"/>
          <w:sz w:val="20"/>
          <w:szCs w:val="20"/>
        </w:rPr>
      </w:pPr>
    </w:p>
    <w:p w14:paraId="13B37F94" w14:textId="77777777" w:rsidR="000908C7" w:rsidRPr="00C754FC" w:rsidRDefault="000908C7">
      <w:pPr>
        <w:rPr>
          <w:rFonts w:ascii="Times New Roman" w:hAnsi="Times New Roman"/>
          <w:sz w:val="20"/>
          <w:szCs w:val="20"/>
        </w:rPr>
      </w:pPr>
      <w:r w:rsidRPr="00C754FC">
        <w:rPr>
          <w:rFonts w:ascii="Times New Roman" w:hAnsi="Times New Roman"/>
          <w:sz w:val="20"/>
          <w:szCs w:val="20"/>
        </w:rPr>
        <w:br w:type="page"/>
      </w:r>
    </w:p>
    <w:p w14:paraId="683200A5" w14:textId="77777777" w:rsidR="00971188" w:rsidRPr="00C754FC" w:rsidRDefault="00971188" w:rsidP="006E67CC">
      <w:pPr>
        <w:pStyle w:val="Ch67"/>
        <w:ind w:left="0"/>
        <w:jc w:val="center"/>
        <w:rPr>
          <w:rFonts w:ascii="Times New Roman" w:hAnsi="Times New Roman" w:cs="Times New Roman"/>
          <w:w w:val="100"/>
          <w:sz w:val="24"/>
          <w:szCs w:val="24"/>
        </w:rPr>
      </w:pPr>
      <w:r w:rsidRPr="00BD1CB5">
        <w:rPr>
          <w:rFonts w:ascii="Times New Roman" w:hAnsi="Times New Roman" w:cs="Times New Roman"/>
          <w:w w:val="100"/>
          <w:sz w:val="24"/>
          <w:szCs w:val="24"/>
        </w:rPr>
        <w:lastRenderedPageBreak/>
        <w:t>Пояснення щодо розкриття інформації</w:t>
      </w:r>
    </w:p>
    <w:p w14:paraId="614F9667" w14:textId="77777777" w:rsidR="00FB4063" w:rsidRPr="003E1F32" w:rsidRDefault="00A860B9" w:rsidP="003E1F32">
      <w:pPr>
        <w:spacing w:line="240" w:lineRule="auto"/>
        <w:jc w:val="both"/>
        <w:rPr>
          <w:rFonts w:ascii="Times New Roman" w:hAnsi="Times New Roman"/>
          <w:i/>
        </w:rPr>
      </w:pPr>
      <w:r w:rsidRPr="003E1F32">
        <w:rPr>
          <w:rFonts w:ascii="Times New Roman" w:hAnsi="Times New Roman"/>
          <w:i/>
        </w:rPr>
        <w:t>І</w:t>
      </w:r>
      <w:r w:rsidR="00FB4063" w:rsidRPr="003E1F32">
        <w:rPr>
          <w:rFonts w:ascii="Times New Roman" w:hAnsi="Times New Roman"/>
          <w:i/>
        </w:rPr>
        <w:t xml:space="preserve"> розділ. </w:t>
      </w:r>
      <w:r w:rsidRPr="003E1F32">
        <w:rPr>
          <w:rFonts w:ascii="Times New Roman" w:hAnsi="Times New Roman"/>
          <w:i/>
        </w:rPr>
        <w:t>Загальна інформація</w:t>
      </w:r>
    </w:p>
    <w:p w14:paraId="4549CCCD"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14:paraId="3B42B714"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14:paraId="0976559B"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"Інформація про рейтингове агентство" не включена до складу річної інформації, оскільки рейтингування Товариством не здійснювалось у зв'язку з відсутністю державної частки в статутному капіталі; Товариство не займає монопольного (домінуючого) становища, не має стратегічного значення для економіки та безпеки держави.</w:t>
      </w:r>
    </w:p>
    <w:p w14:paraId="1BBEDEE5"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"Інформація про судові справи" не включена до складу річної інформації, оскільки у звітному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14:paraId="0479CAE4"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14:paraId="4F693C2F"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14:paraId="1336A920" w14:textId="77777777" w:rsidR="003E1F32" w:rsidRPr="003E1F32" w:rsidRDefault="003E1F32" w:rsidP="003E1F32">
      <w:pPr>
        <w:spacing w:line="240" w:lineRule="auto"/>
        <w:jc w:val="both"/>
        <w:rPr>
          <w:rFonts w:ascii="Times New Roman" w:hAnsi="Times New Roman"/>
        </w:rPr>
      </w:pPr>
      <w:r w:rsidRPr="003E1F32">
        <w:rPr>
          <w:rFonts w:ascii="Times New Roman" w:hAnsi="Times New Roman"/>
        </w:rPr>
        <w:t>Складова змісту "Опис господарської та фінансової діяльності. Інформація щодо отриманих особою ліцензій" не включена до складу річної інформації, оскільки Товариство не отримувало ліцензій.</w:t>
      </w:r>
    </w:p>
    <w:p w14:paraId="3302E021"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"Опис господарської та фінансової діяльності. Інформація про обсяги виробництва та реалізації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105D31FA"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6252EB15"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p>
    <w:p w14:paraId="2211655D" w14:textId="77777777" w:rsidR="003E1F32" w:rsidRDefault="00B53FDF" w:rsidP="003E1F32">
      <w:pPr>
        <w:spacing w:line="240" w:lineRule="auto"/>
        <w:jc w:val="both"/>
        <w:rPr>
          <w:rFonts w:ascii="Times New Roman" w:hAnsi="Times New Roman"/>
          <w:color w:val="000000"/>
        </w:rPr>
      </w:pPr>
      <w:r w:rsidRPr="00B53FDF">
        <w:rPr>
          <w:rFonts w:ascii="Times New Roman" w:hAnsi="Times New Roman"/>
          <w:color w:val="000000"/>
        </w:rPr>
        <w:t>Складова змісту "Відокремлені підрозділи. Інформація про відокремлені підрозділи" не включена до складу річної інформації, оскільки у Товариства немає відокремлених підрозділів.</w:t>
      </w:r>
    </w:p>
    <w:p w14:paraId="106A675F" w14:textId="77777777" w:rsidR="00A860B9" w:rsidRDefault="00A860B9" w:rsidP="003E1F32">
      <w:pPr>
        <w:spacing w:line="240" w:lineRule="auto"/>
        <w:jc w:val="both"/>
        <w:rPr>
          <w:rFonts w:ascii="Times New Roman" w:hAnsi="Times New Roman"/>
          <w:i/>
          <w:color w:val="000000"/>
        </w:rPr>
      </w:pPr>
      <w:r w:rsidRPr="003E1F32">
        <w:rPr>
          <w:rFonts w:ascii="Times New Roman" w:hAnsi="Times New Roman"/>
          <w:i/>
          <w:color w:val="000000"/>
        </w:rPr>
        <w:t>ІІ розділ. Інформація щодо капіталу та цінних паперів</w:t>
      </w:r>
    </w:p>
    <w:p w14:paraId="5D0C5F08" w14:textId="77777777" w:rsidR="004D729A" w:rsidRPr="004D729A" w:rsidRDefault="004D729A" w:rsidP="003E1F32">
      <w:pPr>
        <w:spacing w:line="240" w:lineRule="auto"/>
        <w:jc w:val="both"/>
        <w:rPr>
          <w:rFonts w:ascii="Times New Roman" w:hAnsi="Times New Roman"/>
          <w:color w:val="000000"/>
        </w:rPr>
      </w:pPr>
      <w:r w:rsidRPr="004D729A">
        <w:rPr>
          <w:rFonts w:ascii="Times New Roman" w:hAnsi="Times New Roman"/>
          <w:color w:val="000000"/>
        </w:rPr>
        <w:t>Складова змісту "Зміна прав на акції. Інформація щодо зміни прав на акції" не включена до складу річної інформації, оскільки протягом звітного періоду емітентом не розміщувалася інформація щодо зміни прав на акції.</w:t>
      </w:r>
    </w:p>
    <w:p w14:paraId="3EA6A699"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"Цінні папери. Інформація про облігації" не включена до складу річної інформації, оскільки емітент не випускав облігації.</w:t>
      </w:r>
    </w:p>
    <w:p w14:paraId="1A521C9E"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14:paraId="5B20957D"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"Цінні папери. Інформація про деривативні цінні папери" не включена до складу річної інформації, оскільки емітент не випускав деривативні цінні папери.</w:t>
      </w:r>
    </w:p>
    <w:p w14:paraId="0C13D02E" w14:textId="77777777" w:rsidR="00FB4063" w:rsidRPr="003E1F32" w:rsidRDefault="00FB4063" w:rsidP="003E1F32">
      <w:pPr>
        <w:spacing w:line="240" w:lineRule="auto"/>
        <w:jc w:val="both"/>
        <w:rPr>
          <w:rFonts w:ascii="Times New Roman" w:hAnsi="Times New Roman"/>
          <w:color w:val="000000"/>
        </w:rPr>
      </w:pPr>
      <w:r w:rsidRPr="003E1F32">
        <w:rPr>
          <w:rFonts w:ascii="Times New Roman" w:hAnsi="Times New Roman"/>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14:paraId="6F261A2C"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житлового будівництва)" не включена до складу річної інформації, оскільки емітент не випускав цільові корпоративні облігації.</w:t>
      </w:r>
    </w:p>
    <w:p w14:paraId="23C7034C"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lastRenderedPageBreak/>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14:paraId="24D63116"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14:paraId="4825CE7E" w14:textId="77777777" w:rsidR="00FB4063" w:rsidRPr="003E1F32" w:rsidRDefault="00FB4063" w:rsidP="003E1F32">
      <w:pPr>
        <w:spacing w:line="240" w:lineRule="auto"/>
        <w:jc w:val="both"/>
        <w:rPr>
          <w:rFonts w:ascii="Times New Roman" w:hAnsi="Times New Roman"/>
          <w:color w:val="000000"/>
        </w:rPr>
      </w:pPr>
      <w:r w:rsidRPr="003E1F32">
        <w:rPr>
          <w:rFonts w:ascii="Times New Roman" w:hAnsi="Times New Roman"/>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цінних паперів немає.</w:t>
      </w:r>
    </w:p>
    <w:p w14:paraId="6D6F85C5" w14:textId="77777777" w:rsidR="00FB4063" w:rsidRPr="003E1F32" w:rsidRDefault="00A860B9" w:rsidP="003E1F32">
      <w:pPr>
        <w:spacing w:line="240" w:lineRule="auto"/>
        <w:jc w:val="both"/>
        <w:rPr>
          <w:rFonts w:ascii="Times New Roman" w:hAnsi="Times New Roman"/>
          <w:i/>
        </w:rPr>
      </w:pPr>
      <w:r w:rsidRPr="003E1F32">
        <w:rPr>
          <w:rFonts w:ascii="Times New Roman" w:hAnsi="Times New Roman"/>
          <w:i/>
        </w:rPr>
        <w:t>III. Фінансова інформація</w:t>
      </w:r>
    </w:p>
    <w:p w14:paraId="6A6BDA23" w14:textId="77777777" w:rsidR="00B53FDF" w:rsidRDefault="00B53FDF" w:rsidP="003E1F32">
      <w:pPr>
        <w:spacing w:line="240" w:lineRule="auto"/>
        <w:jc w:val="both"/>
        <w:rPr>
          <w:rFonts w:ascii="Times New Roman" w:hAnsi="Times New Roman"/>
        </w:rPr>
      </w:pPr>
      <w:r w:rsidRPr="00B53FDF">
        <w:rPr>
          <w:rFonts w:ascii="Times New Roman" w:hAnsi="Times New Roman"/>
        </w:rPr>
        <w:t>Складова змісту "Аудиторський звіт до річної фінансової звітності" не включена до складу річної інформації, оскільки аудит річної фінансової звітності не проводився.</w:t>
      </w:r>
    </w:p>
    <w:p w14:paraId="469C6F6B"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"Значні правочини та правочини із заінтересованістю. Відомості про прийняття рішення про попереднє надання згоди на вчинення значних правочинів" не включена до складу річної інформації на підстав</w:t>
      </w:r>
      <w:r w:rsidR="00A860B9" w:rsidRPr="003E1F32">
        <w:rPr>
          <w:rFonts w:ascii="Times New Roman" w:hAnsi="Times New Roman"/>
        </w:rPr>
        <w:t xml:space="preserve">і абзацу 4 пункту 10 статті 126 Закону України «Про ринки </w:t>
      </w:r>
      <w:r w:rsidRPr="003E1F32">
        <w:rPr>
          <w:rFonts w:ascii="Times New Roman" w:hAnsi="Times New Roman"/>
        </w:rPr>
        <w:t>капіталу та організовані товарні ринки».</w:t>
      </w:r>
    </w:p>
    <w:p w14:paraId="7A6B3BA0"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7EDB6E92"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432DC436"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4DCD181E" w14:textId="77777777" w:rsidR="00A860B9" w:rsidRPr="003E1F32" w:rsidRDefault="00A860B9" w:rsidP="003E1F32">
      <w:pPr>
        <w:spacing w:line="240" w:lineRule="auto"/>
        <w:jc w:val="both"/>
        <w:rPr>
          <w:rFonts w:ascii="Times New Roman" w:hAnsi="Times New Roman"/>
          <w:i/>
        </w:rPr>
      </w:pPr>
      <w:r w:rsidRPr="003E1F32">
        <w:rPr>
          <w:rFonts w:ascii="Times New Roman" w:hAnsi="Times New Roman"/>
          <w:i/>
        </w:rPr>
        <w:t>IV. Нефінансова інформація</w:t>
      </w:r>
    </w:p>
    <w:p w14:paraId="50232232" w14:textId="77777777" w:rsidR="00B53FDF" w:rsidRDefault="00B53FDF" w:rsidP="003E1F32">
      <w:pPr>
        <w:spacing w:line="240" w:lineRule="auto"/>
        <w:jc w:val="both"/>
        <w:rPr>
          <w:rFonts w:ascii="Times New Roman" w:hAnsi="Times New Roman"/>
        </w:rPr>
      </w:pPr>
      <w:r w:rsidRPr="00B53FDF">
        <w:rPr>
          <w:rFonts w:ascii="Times New Roman" w:hAnsi="Times New Roman"/>
        </w:rPr>
        <w:t>Складова змісту "Звіт про корпоративне управління. Інформація про кодекс корпоративного управління, яким керується особа" не включена до складу річної інформації, оскільки Товариством не затверджувався кодекс корпоративного управління.</w:t>
      </w:r>
    </w:p>
    <w:p w14:paraId="6EE3B632"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14:paraId="30D19ACB"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 xml:space="preserve">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емітент не здійснював розміщення облігацій. </w:t>
      </w:r>
    </w:p>
    <w:p w14:paraId="742C36AF" w14:textId="77777777" w:rsidR="005A04AD" w:rsidRPr="003E1F32" w:rsidRDefault="005A04AD" w:rsidP="003E1F32">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Наглядової ради не утворювалися.</w:t>
      </w:r>
    </w:p>
    <w:p w14:paraId="5F3AC8B7" w14:textId="4981D713" w:rsidR="003A2459" w:rsidRPr="003E1F32" w:rsidRDefault="003A2459" w:rsidP="003E1F32">
      <w:pPr>
        <w:spacing w:line="240" w:lineRule="auto"/>
        <w:jc w:val="both"/>
        <w:rPr>
          <w:rFonts w:ascii="Times New Roman" w:hAnsi="Times New Roman"/>
        </w:rPr>
      </w:pPr>
      <w:r w:rsidRPr="003E1F32">
        <w:rPr>
          <w:rFonts w:ascii="Times New Roman" w:hAnsi="Times New Roman"/>
        </w:rPr>
        <w:t xml:space="preserve">Складова змісту "Звіт про корпоративне управління. Виконавчий орган. Персональний склад </w:t>
      </w:r>
      <w:r w:rsidR="00BD1CB5">
        <w:rPr>
          <w:rFonts w:ascii="Times New Roman" w:hAnsi="Times New Roman"/>
          <w:lang w:val="ru-RU"/>
        </w:rPr>
        <w:t>колегіального виконавчого органу та його</w:t>
      </w:r>
      <w:r w:rsidRPr="003E1F32">
        <w:rPr>
          <w:rFonts w:ascii="Times New Roman" w:hAnsi="Times New Roman"/>
        </w:rPr>
        <w:t xml:space="preserve"> комітетів" не включена до складу річної інформації, оскільки у емітента одноосібний виконавчий орган.</w:t>
      </w:r>
    </w:p>
    <w:p w14:paraId="6D32F91B" w14:textId="77777777" w:rsidR="003A2459" w:rsidRPr="003E1F32" w:rsidRDefault="003A2459" w:rsidP="003E1F32">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Виконавчий орган. Інформація про проведені засідання колегіального виконавчого органу та загальний опис прийнятих на них рішень" не включена до складу річної інформації, оскільки у емітента одноосібний виконавчий орган.</w:t>
      </w:r>
    </w:p>
    <w:p w14:paraId="578B7ED6" w14:textId="77777777" w:rsidR="003A2459" w:rsidRPr="003E1F32" w:rsidRDefault="003A2459" w:rsidP="003E1F32">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у емітента одноосібний виконавчий орган.</w:t>
      </w:r>
    </w:p>
    <w:p w14:paraId="1D8DC5AA"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lastRenderedPageBreak/>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секретар не призначався.</w:t>
      </w:r>
    </w:p>
    <w:p w14:paraId="62E4D024" w14:textId="77777777" w:rsidR="00FB4063" w:rsidRPr="003E1F32" w:rsidRDefault="00FB4063" w:rsidP="003E1F32">
      <w:pPr>
        <w:spacing w:line="240" w:lineRule="auto"/>
        <w:rPr>
          <w:rFonts w:ascii="Times New Roman" w:hAnsi="Times New Roman"/>
        </w:rPr>
      </w:pPr>
      <w:r w:rsidRPr="003E1F32">
        <w:rPr>
          <w:rFonts w:ascii="Times New Roman" w:hAnsi="Times New Roman"/>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14:paraId="7F11D68E"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6A6111D9"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14:paraId="28F6B33C"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1B46D2E0"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"Інформація щодо наявності у емітента відносин з ін</w:t>
      </w:r>
      <w:r w:rsidR="00A860B9" w:rsidRPr="003E1F32">
        <w:rPr>
          <w:rFonts w:ascii="Times New Roman" w:hAnsi="Times New Roman"/>
        </w:rPr>
        <w:t xml:space="preserve">оземними державами зони ризику" </w:t>
      </w:r>
      <w:r w:rsidRPr="003E1F32">
        <w:rPr>
          <w:rFonts w:ascii="Times New Roman" w:hAnsi="Times New Roman"/>
        </w:rPr>
        <w:t xml:space="preserve">не включена до складу річної інформації, оскільки </w:t>
      </w:r>
      <w:r w:rsidR="000908C7" w:rsidRPr="003E1F32">
        <w:rPr>
          <w:rFonts w:ascii="Times New Roman" w:hAnsi="Times New Roman"/>
        </w:rPr>
        <w:t>у емітента немає жодних відносин з іноземними державами зони ризику.</w:t>
      </w:r>
    </w:p>
    <w:p w14:paraId="07149932"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 xml:space="preserve">Складова змісту "Корпоративні та інші договори. Інформація про корпоративні/акціонерні договори, укладені акціонерами (учасниками) особи, яка наявна в особи" не включена до складу річної інформації, оскільки така інформація у емітента відсутня. </w:t>
      </w:r>
    </w:p>
    <w:p w14:paraId="3C45C105"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14:paraId="5B0ABCF3"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14:paraId="45FF91D7" w14:textId="77777777" w:rsidR="003A2459" w:rsidRPr="003E1F32" w:rsidRDefault="003A2459" w:rsidP="003E1F32">
      <w:pPr>
        <w:spacing w:line="240" w:lineRule="auto"/>
        <w:jc w:val="both"/>
        <w:rPr>
          <w:rFonts w:ascii="Times New Roman" w:hAnsi="Times New Roman"/>
        </w:rPr>
      </w:pPr>
      <w:r w:rsidRPr="003E1F32">
        <w:rPr>
          <w:rFonts w:ascii="Times New Roman" w:hAnsi="Times New Roman"/>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дивіденди не виплачувалися.</w:t>
      </w:r>
    </w:p>
    <w:p w14:paraId="788ABD98" w14:textId="77777777" w:rsidR="00FB4063" w:rsidRPr="003E1F32" w:rsidRDefault="000908C7" w:rsidP="003E1F32">
      <w:pPr>
        <w:spacing w:line="240" w:lineRule="auto"/>
        <w:jc w:val="both"/>
        <w:rPr>
          <w:rFonts w:ascii="Times New Roman" w:hAnsi="Times New Roman"/>
          <w:i/>
        </w:rPr>
      </w:pPr>
      <w:r w:rsidRPr="003E1F32">
        <w:rPr>
          <w:rFonts w:ascii="Times New Roman" w:hAnsi="Times New Roman"/>
          <w:i/>
        </w:rPr>
        <w:t>V. Інформація, пов’язана з емісією окремих видів цінних паперів</w:t>
      </w:r>
    </w:p>
    <w:p w14:paraId="7D985DE9"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14:paraId="5957B0D9" w14:textId="77777777" w:rsidR="00FB4063" w:rsidRPr="003E1F32" w:rsidRDefault="00FB4063" w:rsidP="003E1F32">
      <w:pPr>
        <w:spacing w:line="240" w:lineRule="auto"/>
        <w:jc w:val="both"/>
        <w:rPr>
          <w:rFonts w:ascii="Times New Roman" w:hAnsi="Times New Roman"/>
        </w:rPr>
      </w:pPr>
      <w:r w:rsidRPr="003E1F32">
        <w:rPr>
          <w:rFonts w:ascii="Times New Roman" w:hAnsi="Times New Roman"/>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14:paraId="142862C1" w14:textId="77777777" w:rsidR="000908C7" w:rsidRPr="003E1F32" w:rsidRDefault="000908C7" w:rsidP="003E1F32">
      <w:pPr>
        <w:spacing w:line="240" w:lineRule="auto"/>
        <w:jc w:val="both"/>
        <w:rPr>
          <w:rFonts w:ascii="Times New Roman" w:hAnsi="Times New Roman"/>
          <w:i/>
        </w:rPr>
      </w:pPr>
      <w:r w:rsidRPr="003E1F32">
        <w:rPr>
          <w:rFonts w:ascii="Times New Roman" w:hAnsi="Times New Roman"/>
          <w:i/>
        </w:rPr>
        <w:t>VI. Список посилань на регульовану інформацію, яка була розкрита протягом звітного року</w:t>
      </w:r>
    </w:p>
    <w:p w14:paraId="6B9A289E" w14:textId="77777777" w:rsidR="00971188" w:rsidRPr="003E1F32" w:rsidRDefault="00DF051C" w:rsidP="00BD1CB5">
      <w:pPr>
        <w:pStyle w:val="Ch63"/>
        <w:suppressAutoHyphens/>
        <w:spacing w:after="240" w:line="240" w:lineRule="auto"/>
        <w:ind w:firstLine="0"/>
        <w:rPr>
          <w:rFonts w:ascii="Times New Roman" w:hAnsi="Times New Roman" w:cs="Times New Roman"/>
          <w:w w:val="100"/>
          <w:sz w:val="22"/>
          <w:szCs w:val="22"/>
        </w:rPr>
      </w:pPr>
      <w:r w:rsidRPr="003E1F32">
        <w:rPr>
          <w:rFonts w:ascii="Times New Roman" w:hAnsi="Times New Roman" w:cs="Times New Roman"/>
          <w:color w:val="auto"/>
          <w:w w:val="100"/>
          <w:sz w:val="22"/>
          <w:szCs w:val="22"/>
        </w:rPr>
        <w:t>Складова змісту "Список посилань на регульовану інформацію, яка була розкрита протягом звітного періоду. Проміжна інформація" не включена до складу річної інформації, оскільки відповідно до пункту 64 "Положення про розкриття інформації емітентами цінних паперів, а також особами, які надають забезпечення за такими цінними паперами" емітент не розкриває проміжну інформацію.</w:t>
      </w:r>
    </w:p>
    <w:p w14:paraId="2CB919E2" w14:textId="77777777" w:rsidR="00BD1CB5" w:rsidRDefault="00BD1CB5" w:rsidP="00BD1CB5">
      <w:pPr>
        <w:pStyle w:val="Ch63"/>
        <w:suppressAutoHyphens/>
        <w:spacing w:after="240" w:line="240" w:lineRule="auto"/>
        <w:ind w:firstLine="0"/>
        <w:rPr>
          <w:rFonts w:ascii="Times New Roman" w:hAnsi="Times New Roman" w:cs="Times New Roman"/>
          <w:color w:val="auto"/>
          <w:w w:val="100"/>
          <w:sz w:val="22"/>
          <w:szCs w:val="22"/>
        </w:rPr>
      </w:pPr>
      <w:r w:rsidRPr="00B53FDF">
        <w:rPr>
          <w:rFonts w:ascii="Times New Roman" w:hAnsi="Times New Roman" w:cs="Times New Roman"/>
          <w:color w:val="auto"/>
          <w:w w:val="100"/>
          <w:sz w:val="22"/>
          <w:szCs w:val="22"/>
        </w:rPr>
        <w:t>Складова змісту "Список посилань на регульовану інформацію, яка була розкрита протягом звітного періоду. Особлива інформація" не включена до складу річної інформації, оскільки протягом звітного періоду не виникала та не розкривалася особлива інформація.</w:t>
      </w:r>
    </w:p>
    <w:p w14:paraId="14151B61" w14:textId="18E7B8D1" w:rsidR="00BD1CB5" w:rsidRDefault="00BD1CB5">
      <w:pPr>
        <w:rPr>
          <w:rStyle w:val="Bold"/>
          <w:rFonts w:ascii="Times New Roman" w:hAnsi="Times New Roman"/>
          <w:color w:val="000000"/>
          <w:sz w:val="24"/>
          <w:szCs w:val="24"/>
        </w:rPr>
        <w:sectPr w:rsidR="00BD1CB5" w:rsidSect="000908C7">
          <w:headerReference w:type="default" r:id="rId9"/>
          <w:pgSz w:w="11906" w:h="16838" w:code="9"/>
          <w:pgMar w:top="567" w:right="567" w:bottom="567" w:left="1134" w:header="567" w:footer="567" w:gutter="0"/>
          <w:cols w:space="720"/>
          <w:noEndnote/>
          <w:docGrid w:linePitch="299"/>
        </w:sectPr>
      </w:pPr>
    </w:p>
    <w:p w14:paraId="08C813F6" w14:textId="77777777" w:rsidR="00971188" w:rsidRPr="00C754FC" w:rsidRDefault="00971188" w:rsidP="006E67CC">
      <w:pPr>
        <w:pStyle w:val="Ch63"/>
        <w:suppressAutoHyphens/>
        <w:ind w:firstLine="0"/>
        <w:jc w:val="center"/>
        <w:rPr>
          <w:rFonts w:ascii="Times New Roman" w:hAnsi="Times New Roman" w:cs="Times New Roman"/>
          <w:w w:val="100"/>
          <w:sz w:val="24"/>
          <w:szCs w:val="24"/>
        </w:rPr>
      </w:pPr>
      <w:r w:rsidRPr="00246114">
        <w:rPr>
          <w:rStyle w:val="Bold"/>
          <w:rFonts w:ascii="Times New Roman" w:hAnsi="Times New Roman" w:cs="Times New Roman"/>
          <w:w w:val="100"/>
          <w:sz w:val="24"/>
          <w:szCs w:val="24"/>
        </w:rPr>
        <w:lastRenderedPageBreak/>
        <w:t>Зміст</w:t>
      </w:r>
      <w:r w:rsidRPr="00246114">
        <w:rPr>
          <w:rStyle w:val="Bold"/>
          <w:rFonts w:ascii="Times New Roman" w:hAnsi="Times New Roman" w:cs="Times New Roman"/>
          <w:w w:val="100"/>
          <w:sz w:val="24"/>
          <w:szCs w:val="24"/>
          <w:vertAlign w:val="superscript"/>
        </w:rPr>
        <w:t>6</w:t>
      </w:r>
      <w:r w:rsidRPr="00C754FC">
        <w:rPr>
          <w:rStyle w:val="Bold"/>
          <w:rFonts w:ascii="Times New Roman" w:hAnsi="Times New Roman" w:cs="Times New Roman"/>
          <w:w w:val="100"/>
          <w:sz w:val="24"/>
          <w:szCs w:val="24"/>
        </w:rPr>
        <w:t xml:space="preserve"> </w:t>
      </w:r>
      <w:r w:rsidRPr="00C754FC">
        <w:rPr>
          <w:rStyle w:val="Bold"/>
          <w:rFonts w:ascii="Times New Roman" w:hAnsi="Times New Roman" w:cs="Times New Roman"/>
          <w:w w:val="100"/>
          <w:sz w:val="24"/>
          <w:szCs w:val="24"/>
        </w:rPr>
        <w:br/>
        <w:t>до річного звіту</w:t>
      </w:r>
    </w:p>
    <w:p w14:paraId="7EB26EEC" w14:textId="77777777" w:rsidR="00971188" w:rsidRPr="00C754FC" w:rsidRDefault="00971188" w:rsidP="000908C7">
      <w:pPr>
        <w:pStyle w:val="Ch63"/>
        <w:tabs>
          <w:tab w:val="clear" w:pos="7710"/>
          <w:tab w:val="right" w:pos="7240"/>
        </w:tabs>
        <w:suppressAutoHyphens/>
        <w:spacing w:before="170"/>
        <w:ind w:right="-1"/>
        <w:rPr>
          <w:rFonts w:ascii="Times New Roman" w:hAnsi="Times New Roman" w:cs="Times New Roman"/>
          <w:w w:val="100"/>
          <w:sz w:val="24"/>
          <w:szCs w:val="24"/>
        </w:rPr>
      </w:pPr>
      <w:r w:rsidRPr="00C754FC">
        <w:rPr>
          <w:rFonts w:ascii="Times New Roman" w:hAnsi="Times New Roman" w:cs="Times New Roman"/>
          <w:w w:val="100"/>
          <w:sz w:val="24"/>
          <w:szCs w:val="24"/>
        </w:rPr>
        <w:t>I. Загальна інформація</w:t>
      </w:r>
    </w:p>
    <w:p w14:paraId="1E565A88"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1. Ідентифікаційні дані та загальна інформація</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521558" w:rsidRPr="00C754FC">
        <w:rPr>
          <w:rFonts w:ascii="Times New Roman" w:hAnsi="Times New Roman" w:cs="Times New Roman"/>
          <w:w w:val="100"/>
          <w:sz w:val="24"/>
          <w:szCs w:val="24"/>
        </w:rPr>
        <w:t>…………………………..</w:t>
      </w:r>
      <w:r w:rsidR="003F7AB9" w:rsidRPr="00C754FC">
        <w:rPr>
          <w:rFonts w:ascii="Times New Roman" w:hAnsi="Times New Roman" w:cs="Times New Roman"/>
          <w:w w:val="100"/>
          <w:sz w:val="24"/>
          <w:szCs w:val="24"/>
        </w:rPr>
        <w:t>.6</w:t>
      </w:r>
    </w:p>
    <w:p w14:paraId="71DBE48D"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2. Органи управління та посадові особи. Організаційна структура……</w:t>
      </w:r>
      <w:r w:rsidR="00FA558A" w:rsidRPr="00C754FC">
        <w:rPr>
          <w:rFonts w:ascii="Times New Roman" w:hAnsi="Times New Roman" w:cs="Times New Roman"/>
          <w:w w:val="100"/>
          <w:sz w:val="24"/>
          <w:szCs w:val="24"/>
        </w:rPr>
        <w:t>..</w:t>
      </w:r>
      <w:r w:rsidRPr="00C754FC">
        <w:rPr>
          <w:rFonts w:ascii="Times New Roman" w:hAnsi="Times New Roman" w:cs="Times New Roman"/>
          <w:w w:val="100"/>
          <w:sz w:val="24"/>
          <w:szCs w:val="24"/>
        </w:rPr>
        <w:t>……………..........…</w:t>
      </w:r>
      <w:r w:rsidR="00521558" w:rsidRPr="00C754FC">
        <w:rPr>
          <w:rFonts w:ascii="Times New Roman" w:hAnsi="Times New Roman" w:cs="Times New Roman"/>
          <w:w w:val="100"/>
          <w:sz w:val="24"/>
          <w:szCs w:val="24"/>
        </w:rPr>
        <w:t>…..</w:t>
      </w:r>
      <w:r w:rsidR="003F7AB9" w:rsidRPr="00C754FC">
        <w:rPr>
          <w:rFonts w:ascii="Times New Roman" w:hAnsi="Times New Roman" w:cs="Times New Roman"/>
          <w:w w:val="100"/>
          <w:sz w:val="24"/>
          <w:szCs w:val="24"/>
        </w:rPr>
        <w:t>..8</w:t>
      </w:r>
    </w:p>
    <w:p w14:paraId="1BDBEA90"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3. Структура власності</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3F7AB9" w:rsidRPr="00C754FC">
        <w:rPr>
          <w:rFonts w:ascii="Times New Roman" w:hAnsi="Times New Roman" w:cs="Times New Roman"/>
          <w:w w:val="100"/>
          <w:sz w:val="24"/>
          <w:szCs w:val="24"/>
        </w:rPr>
        <w:t>…1</w:t>
      </w:r>
      <w:r w:rsidR="00695BC5" w:rsidRPr="00C754FC">
        <w:rPr>
          <w:rFonts w:ascii="Times New Roman" w:hAnsi="Times New Roman" w:cs="Times New Roman"/>
          <w:w w:val="100"/>
          <w:sz w:val="24"/>
          <w:szCs w:val="24"/>
        </w:rPr>
        <w:t>0</w:t>
      </w:r>
    </w:p>
    <w:p w14:paraId="5EC25B2C"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4. Опис господарської та фінансової діяльності</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0908C7" w:rsidRPr="00C754FC">
        <w:rPr>
          <w:rFonts w:ascii="Times New Roman" w:hAnsi="Times New Roman" w:cs="Times New Roman"/>
          <w:w w:val="100"/>
          <w:sz w:val="24"/>
          <w:szCs w:val="24"/>
        </w:rPr>
        <w:t>…..</w:t>
      </w:r>
      <w:r w:rsidR="003F7AB9" w:rsidRPr="00C754FC">
        <w:rPr>
          <w:rFonts w:ascii="Times New Roman" w:hAnsi="Times New Roman" w:cs="Times New Roman"/>
          <w:w w:val="100"/>
          <w:sz w:val="24"/>
          <w:szCs w:val="24"/>
        </w:rPr>
        <w:t>1</w:t>
      </w:r>
      <w:r w:rsidR="00695BC5" w:rsidRPr="00C754FC">
        <w:rPr>
          <w:rFonts w:ascii="Times New Roman" w:hAnsi="Times New Roman" w:cs="Times New Roman"/>
          <w:w w:val="100"/>
          <w:sz w:val="24"/>
          <w:szCs w:val="24"/>
        </w:rPr>
        <w:t>0</w:t>
      </w:r>
    </w:p>
    <w:p w14:paraId="61307E0D" w14:textId="77777777" w:rsidR="00521558" w:rsidRPr="00C754FC" w:rsidRDefault="00521558" w:rsidP="00695BC5">
      <w:pPr>
        <w:pStyle w:val="Ch63"/>
        <w:tabs>
          <w:tab w:val="clear" w:pos="7710"/>
          <w:tab w:val="right" w:pos="7240"/>
        </w:tabs>
        <w:suppressAutoHyphens/>
        <w:ind w:right="-1" w:firstLine="0"/>
        <w:rPr>
          <w:rFonts w:ascii="Times New Roman" w:hAnsi="Times New Roman" w:cs="Times New Roman"/>
          <w:w w:val="100"/>
          <w:sz w:val="24"/>
          <w:szCs w:val="24"/>
        </w:rPr>
      </w:pPr>
    </w:p>
    <w:p w14:paraId="1C60951D" w14:textId="77777777" w:rsidR="00971188" w:rsidRPr="00C754FC" w:rsidRDefault="00971188" w:rsidP="000908C7">
      <w:pPr>
        <w:pStyle w:val="Ch63"/>
        <w:tabs>
          <w:tab w:val="clear" w:pos="7710"/>
          <w:tab w:val="right" w:pos="7240"/>
        </w:tabs>
        <w:suppressAutoHyphens/>
        <w:spacing w:before="170"/>
        <w:ind w:right="-1"/>
        <w:rPr>
          <w:rFonts w:ascii="Times New Roman" w:hAnsi="Times New Roman" w:cs="Times New Roman"/>
          <w:w w:val="100"/>
          <w:sz w:val="24"/>
          <w:szCs w:val="24"/>
        </w:rPr>
      </w:pPr>
      <w:r w:rsidRPr="00C754FC">
        <w:rPr>
          <w:rFonts w:ascii="Times New Roman" w:hAnsi="Times New Roman" w:cs="Times New Roman"/>
          <w:w w:val="100"/>
          <w:sz w:val="24"/>
          <w:szCs w:val="24"/>
        </w:rPr>
        <w:t>II. Інформація щодо капіталу та цінних паперів</w:t>
      </w:r>
    </w:p>
    <w:p w14:paraId="40452B96"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1. Структура капіталу</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521558" w:rsidRPr="00C754FC">
        <w:rPr>
          <w:rFonts w:ascii="Times New Roman" w:hAnsi="Times New Roman" w:cs="Times New Roman"/>
          <w:w w:val="100"/>
          <w:sz w:val="24"/>
          <w:szCs w:val="24"/>
        </w:rPr>
        <w:t>…</w:t>
      </w:r>
      <w:r w:rsidR="00B674AD">
        <w:rPr>
          <w:rFonts w:ascii="Times New Roman" w:hAnsi="Times New Roman" w:cs="Times New Roman"/>
          <w:w w:val="100"/>
          <w:sz w:val="24"/>
          <w:szCs w:val="24"/>
        </w:rPr>
        <w:t>2</w:t>
      </w:r>
      <w:r w:rsidR="00246114">
        <w:rPr>
          <w:rFonts w:ascii="Times New Roman" w:hAnsi="Times New Roman" w:cs="Times New Roman"/>
          <w:w w:val="100"/>
          <w:sz w:val="24"/>
          <w:szCs w:val="24"/>
        </w:rPr>
        <w:t>0</w:t>
      </w:r>
    </w:p>
    <w:p w14:paraId="38A60038"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3. Цінні папери</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FA558A" w:rsidRPr="00C754FC">
        <w:rPr>
          <w:rFonts w:ascii="Times New Roman" w:hAnsi="Times New Roman" w:cs="Times New Roman"/>
          <w:w w:val="100"/>
          <w:sz w:val="24"/>
          <w:szCs w:val="24"/>
        </w:rPr>
        <w:t>……………………...</w:t>
      </w:r>
      <w:r w:rsidRPr="00C754FC">
        <w:rPr>
          <w:rFonts w:ascii="Times New Roman" w:hAnsi="Times New Roman" w:cs="Times New Roman"/>
          <w:w w:val="100"/>
          <w:sz w:val="24"/>
          <w:szCs w:val="24"/>
        </w:rPr>
        <w:t>…………………</w:t>
      </w:r>
      <w:r w:rsidR="00521558" w:rsidRPr="00C754FC">
        <w:rPr>
          <w:rFonts w:ascii="Times New Roman" w:hAnsi="Times New Roman" w:cs="Times New Roman"/>
          <w:w w:val="100"/>
          <w:sz w:val="24"/>
          <w:szCs w:val="24"/>
        </w:rPr>
        <w:t>...</w:t>
      </w:r>
      <w:r w:rsidR="00695BC5" w:rsidRPr="00C754FC">
        <w:rPr>
          <w:rFonts w:ascii="Times New Roman" w:hAnsi="Times New Roman" w:cs="Times New Roman"/>
          <w:w w:val="100"/>
          <w:sz w:val="24"/>
          <w:szCs w:val="24"/>
        </w:rPr>
        <w:t>2</w:t>
      </w:r>
      <w:r w:rsidR="00246114">
        <w:rPr>
          <w:rFonts w:ascii="Times New Roman" w:hAnsi="Times New Roman" w:cs="Times New Roman"/>
          <w:w w:val="100"/>
          <w:sz w:val="24"/>
          <w:szCs w:val="24"/>
        </w:rPr>
        <w:t>2</w:t>
      </w:r>
    </w:p>
    <w:p w14:paraId="53633F4E" w14:textId="77777777" w:rsidR="00971188" w:rsidRPr="00C754FC" w:rsidRDefault="00971188" w:rsidP="000908C7">
      <w:pPr>
        <w:pStyle w:val="Ch63"/>
        <w:tabs>
          <w:tab w:val="clear" w:pos="7710"/>
          <w:tab w:val="right" w:pos="7240"/>
        </w:tabs>
        <w:suppressAutoHyphens/>
        <w:spacing w:before="170"/>
        <w:ind w:right="-1"/>
        <w:rPr>
          <w:rFonts w:ascii="Times New Roman" w:hAnsi="Times New Roman" w:cs="Times New Roman"/>
          <w:w w:val="100"/>
          <w:sz w:val="24"/>
          <w:szCs w:val="24"/>
        </w:rPr>
      </w:pPr>
      <w:r w:rsidRPr="00C754FC">
        <w:rPr>
          <w:rFonts w:ascii="Times New Roman" w:hAnsi="Times New Roman" w:cs="Times New Roman"/>
          <w:w w:val="100"/>
          <w:sz w:val="24"/>
          <w:szCs w:val="24"/>
        </w:rPr>
        <w:t>III. Фінансова інформація</w:t>
      </w:r>
    </w:p>
    <w:p w14:paraId="218080CF"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1. Інформація про розмір доходу за видами діяльності особи</w:t>
      </w:r>
      <w:r w:rsidR="00521558" w:rsidRPr="00C754FC">
        <w:rPr>
          <w:rFonts w:ascii="Times New Roman" w:hAnsi="Times New Roman" w:cs="Times New Roman"/>
          <w:w w:val="100"/>
          <w:sz w:val="24"/>
          <w:szCs w:val="24"/>
        </w:rPr>
        <w:t>……………………………………...</w:t>
      </w:r>
      <w:r w:rsidR="00695BC5" w:rsidRPr="00C754FC">
        <w:rPr>
          <w:rFonts w:ascii="Times New Roman" w:hAnsi="Times New Roman" w:cs="Times New Roman"/>
          <w:w w:val="100"/>
          <w:sz w:val="24"/>
          <w:szCs w:val="24"/>
        </w:rPr>
        <w:t>2</w:t>
      </w:r>
      <w:r w:rsidR="00246114">
        <w:rPr>
          <w:rFonts w:ascii="Times New Roman" w:hAnsi="Times New Roman" w:cs="Times New Roman"/>
          <w:w w:val="100"/>
          <w:sz w:val="24"/>
          <w:szCs w:val="24"/>
        </w:rPr>
        <w:t>7</w:t>
      </w:r>
    </w:p>
    <w:p w14:paraId="59DA4723" w14:textId="77777777" w:rsidR="00971188" w:rsidRPr="00C754FC" w:rsidRDefault="00971188" w:rsidP="000908C7">
      <w:pPr>
        <w:pStyle w:val="Ch63"/>
        <w:tabs>
          <w:tab w:val="clear" w:pos="7710"/>
          <w:tab w:val="right" w:pos="722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2. Річна фінансова звітність</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FA558A" w:rsidRPr="00C754FC">
        <w:rPr>
          <w:rFonts w:ascii="Times New Roman" w:hAnsi="Times New Roman" w:cs="Times New Roman"/>
          <w:w w:val="100"/>
          <w:sz w:val="24"/>
          <w:szCs w:val="24"/>
        </w:rPr>
        <w:t>.</w:t>
      </w:r>
      <w:r w:rsidRPr="00C754FC">
        <w:rPr>
          <w:rFonts w:ascii="Times New Roman" w:hAnsi="Times New Roman" w:cs="Times New Roman"/>
          <w:w w:val="100"/>
          <w:sz w:val="24"/>
          <w:szCs w:val="24"/>
        </w:rPr>
        <w:t>……………………………...……</w:t>
      </w:r>
      <w:r w:rsidR="00521558" w:rsidRPr="00C754FC">
        <w:rPr>
          <w:rFonts w:ascii="Times New Roman" w:hAnsi="Times New Roman" w:cs="Times New Roman"/>
          <w:w w:val="100"/>
          <w:sz w:val="24"/>
          <w:szCs w:val="24"/>
        </w:rPr>
        <w:t>….</w:t>
      </w:r>
      <w:r w:rsidR="00695BC5" w:rsidRPr="00C754FC">
        <w:rPr>
          <w:rFonts w:ascii="Times New Roman" w:hAnsi="Times New Roman" w:cs="Times New Roman"/>
          <w:w w:val="100"/>
          <w:sz w:val="24"/>
          <w:szCs w:val="24"/>
        </w:rPr>
        <w:t>2</w:t>
      </w:r>
      <w:r w:rsidR="00246114">
        <w:rPr>
          <w:rFonts w:ascii="Times New Roman" w:hAnsi="Times New Roman" w:cs="Times New Roman"/>
          <w:w w:val="100"/>
          <w:sz w:val="24"/>
          <w:szCs w:val="24"/>
        </w:rPr>
        <w:t>7</w:t>
      </w:r>
    </w:p>
    <w:p w14:paraId="25E7DD90"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4. Твердження щодо річної інформації</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521558" w:rsidRPr="00C754FC">
        <w:rPr>
          <w:rFonts w:ascii="Times New Roman" w:hAnsi="Times New Roman" w:cs="Times New Roman"/>
          <w:w w:val="100"/>
          <w:sz w:val="24"/>
          <w:szCs w:val="24"/>
        </w:rPr>
        <w:t>…..</w:t>
      </w:r>
      <w:r w:rsidR="003E69DC" w:rsidRPr="00C754FC">
        <w:rPr>
          <w:rFonts w:ascii="Times New Roman" w:hAnsi="Times New Roman" w:cs="Times New Roman"/>
          <w:w w:val="100"/>
          <w:sz w:val="24"/>
          <w:szCs w:val="24"/>
        </w:rPr>
        <w:t>2</w:t>
      </w:r>
      <w:r w:rsidR="00246114">
        <w:rPr>
          <w:rFonts w:ascii="Times New Roman" w:hAnsi="Times New Roman" w:cs="Times New Roman"/>
          <w:w w:val="100"/>
          <w:sz w:val="24"/>
          <w:szCs w:val="24"/>
        </w:rPr>
        <w:t>8</w:t>
      </w:r>
    </w:p>
    <w:p w14:paraId="4B2B9A9A" w14:textId="77777777" w:rsidR="00971188" w:rsidRPr="00C754FC" w:rsidRDefault="00971188" w:rsidP="000908C7">
      <w:pPr>
        <w:pStyle w:val="Ch63"/>
        <w:tabs>
          <w:tab w:val="clear" w:pos="7710"/>
          <w:tab w:val="right" w:pos="7240"/>
        </w:tabs>
        <w:suppressAutoHyphens/>
        <w:spacing w:before="170"/>
        <w:ind w:right="-1"/>
        <w:rPr>
          <w:rFonts w:ascii="Times New Roman" w:hAnsi="Times New Roman" w:cs="Times New Roman"/>
          <w:w w:val="100"/>
          <w:sz w:val="24"/>
          <w:szCs w:val="24"/>
        </w:rPr>
      </w:pPr>
      <w:r w:rsidRPr="00C754FC">
        <w:rPr>
          <w:rFonts w:ascii="Times New Roman" w:hAnsi="Times New Roman" w:cs="Times New Roman"/>
          <w:w w:val="100"/>
          <w:sz w:val="24"/>
          <w:szCs w:val="24"/>
        </w:rPr>
        <w:t>IV. Нефінансова інформація</w:t>
      </w:r>
    </w:p>
    <w:p w14:paraId="62D6F61C"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1. Звіт керівництва (звіт про управління)</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FA558A" w:rsidRPr="00C754FC">
        <w:rPr>
          <w:rFonts w:ascii="Times New Roman" w:hAnsi="Times New Roman" w:cs="Times New Roman"/>
          <w:w w:val="100"/>
          <w:sz w:val="24"/>
          <w:szCs w:val="24"/>
        </w:rPr>
        <w:t>.</w:t>
      </w:r>
      <w:r w:rsidRPr="00C754FC">
        <w:rPr>
          <w:rFonts w:ascii="Times New Roman" w:hAnsi="Times New Roman" w:cs="Times New Roman"/>
          <w:w w:val="100"/>
          <w:sz w:val="24"/>
          <w:szCs w:val="24"/>
        </w:rPr>
        <w:t>……………..........…………………............</w:t>
      </w:r>
      <w:r w:rsidR="000908C7" w:rsidRPr="00C754FC">
        <w:rPr>
          <w:rFonts w:ascii="Times New Roman" w:hAnsi="Times New Roman" w:cs="Times New Roman"/>
          <w:w w:val="100"/>
          <w:sz w:val="24"/>
          <w:szCs w:val="24"/>
        </w:rPr>
        <w:t>..</w:t>
      </w:r>
      <w:r w:rsidR="00521558" w:rsidRPr="00C754FC">
        <w:rPr>
          <w:rFonts w:ascii="Times New Roman" w:hAnsi="Times New Roman" w:cs="Times New Roman"/>
          <w:w w:val="100"/>
          <w:sz w:val="24"/>
          <w:szCs w:val="24"/>
        </w:rPr>
        <w:t>..</w:t>
      </w:r>
      <w:r w:rsidR="003F7AB9" w:rsidRPr="00C754FC">
        <w:rPr>
          <w:rFonts w:ascii="Times New Roman" w:hAnsi="Times New Roman" w:cs="Times New Roman"/>
          <w:w w:val="100"/>
          <w:sz w:val="24"/>
          <w:szCs w:val="24"/>
        </w:rPr>
        <w:t>3</w:t>
      </w:r>
      <w:r w:rsidR="00246114">
        <w:rPr>
          <w:rFonts w:ascii="Times New Roman" w:hAnsi="Times New Roman" w:cs="Times New Roman"/>
          <w:w w:val="100"/>
          <w:sz w:val="24"/>
          <w:szCs w:val="24"/>
        </w:rPr>
        <w:t>0</w:t>
      </w:r>
    </w:p>
    <w:p w14:paraId="6BAC8D26"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1) звіт про корпоративне управління</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0908C7" w:rsidRPr="00C754FC">
        <w:rPr>
          <w:rFonts w:ascii="Times New Roman" w:hAnsi="Times New Roman" w:cs="Times New Roman"/>
          <w:w w:val="100"/>
          <w:sz w:val="24"/>
          <w:szCs w:val="24"/>
        </w:rPr>
        <w:t>...</w:t>
      </w:r>
      <w:r w:rsidRPr="00C754FC">
        <w:rPr>
          <w:rFonts w:ascii="Times New Roman" w:hAnsi="Times New Roman" w:cs="Times New Roman"/>
          <w:w w:val="100"/>
          <w:sz w:val="24"/>
          <w:szCs w:val="24"/>
        </w:rPr>
        <w:t>.</w:t>
      </w:r>
      <w:r w:rsidR="003E69DC" w:rsidRPr="00C754FC">
        <w:rPr>
          <w:rFonts w:ascii="Times New Roman" w:hAnsi="Times New Roman" w:cs="Times New Roman"/>
          <w:w w:val="100"/>
          <w:sz w:val="24"/>
          <w:szCs w:val="24"/>
        </w:rPr>
        <w:t>3</w:t>
      </w:r>
      <w:r w:rsidR="00246114">
        <w:rPr>
          <w:rFonts w:ascii="Times New Roman" w:hAnsi="Times New Roman" w:cs="Times New Roman"/>
          <w:w w:val="100"/>
          <w:sz w:val="24"/>
          <w:szCs w:val="24"/>
        </w:rPr>
        <w:t>2</w:t>
      </w:r>
    </w:p>
    <w:p w14:paraId="55AFEA1B" w14:textId="77777777" w:rsidR="00971188" w:rsidRPr="00C754FC"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5. Перелік посилань на внутрішні документи особи, що розміщені на вебсайті особи</w:t>
      </w:r>
      <w:r w:rsidR="00FA558A"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w:t>
      </w:r>
      <w:r w:rsidR="00521558" w:rsidRPr="00C754FC">
        <w:rPr>
          <w:rFonts w:ascii="Times New Roman" w:hAnsi="Times New Roman" w:cs="Times New Roman"/>
          <w:w w:val="100"/>
          <w:sz w:val="24"/>
          <w:szCs w:val="24"/>
        </w:rPr>
        <w:t>....</w:t>
      </w:r>
      <w:r w:rsidR="00246114">
        <w:rPr>
          <w:rFonts w:ascii="Times New Roman" w:hAnsi="Times New Roman" w:cs="Times New Roman"/>
          <w:w w:val="100"/>
          <w:sz w:val="24"/>
          <w:szCs w:val="24"/>
        </w:rPr>
        <w:t>55</w:t>
      </w:r>
    </w:p>
    <w:p w14:paraId="58B4FF06" w14:textId="77777777" w:rsidR="00DF051C" w:rsidRPr="00C754FC" w:rsidRDefault="00DF051C" w:rsidP="000908C7">
      <w:pPr>
        <w:pStyle w:val="Ch63"/>
        <w:tabs>
          <w:tab w:val="clear" w:pos="7710"/>
          <w:tab w:val="right" w:pos="7240"/>
        </w:tabs>
        <w:suppressAutoHyphens/>
        <w:ind w:right="-1"/>
        <w:rPr>
          <w:rFonts w:ascii="Times New Roman" w:hAnsi="Times New Roman" w:cs="Times New Roman"/>
          <w:w w:val="100"/>
          <w:sz w:val="24"/>
          <w:szCs w:val="24"/>
        </w:rPr>
      </w:pPr>
    </w:p>
    <w:p w14:paraId="32A874A1" w14:textId="77777777" w:rsidR="00DF051C" w:rsidRPr="00C754FC" w:rsidRDefault="00DF051C"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V. Список посилань на регульовану інформацію, яка була розкрита протягом звітного періоду</w:t>
      </w:r>
    </w:p>
    <w:p w14:paraId="038F0A1A" w14:textId="77777777" w:rsidR="00DF051C" w:rsidRPr="00C754FC" w:rsidRDefault="00DF051C" w:rsidP="000908C7">
      <w:pPr>
        <w:pStyle w:val="Ch63"/>
        <w:tabs>
          <w:tab w:val="clear" w:pos="7710"/>
          <w:tab w:val="right" w:pos="7240"/>
        </w:tabs>
        <w:suppressAutoHyphens/>
        <w:ind w:right="-1"/>
        <w:rPr>
          <w:rFonts w:ascii="Times New Roman" w:hAnsi="Times New Roman" w:cs="Times New Roman"/>
          <w:w w:val="100"/>
          <w:sz w:val="24"/>
          <w:szCs w:val="24"/>
        </w:rPr>
      </w:pPr>
      <w:r w:rsidRPr="00C754FC">
        <w:rPr>
          <w:rFonts w:ascii="Times New Roman" w:hAnsi="Times New Roman" w:cs="Times New Roman"/>
          <w:w w:val="100"/>
          <w:sz w:val="24"/>
          <w:szCs w:val="24"/>
        </w:rPr>
        <w:t>3. Інша інформація.................................................................................................................................</w:t>
      </w:r>
      <w:r w:rsidR="00246114">
        <w:rPr>
          <w:rFonts w:ascii="Times New Roman" w:hAnsi="Times New Roman" w:cs="Times New Roman"/>
          <w:w w:val="100"/>
          <w:sz w:val="24"/>
          <w:szCs w:val="24"/>
        </w:rPr>
        <w:t>56</w:t>
      </w:r>
    </w:p>
    <w:p w14:paraId="2183311C" w14:textId="77777777" w:rsidR="00C623B5" w:rsidRPr="00C754FC" w:rsidRDefault="00C623B5" w:rsidP="006E67CC">
      <w:pPr>
        <w:suppressAutoHyphens/>
        <w:spacing w:after="0"/>
        <w:rPr>
          <w:rFonts w:ascii="Times New Roman" w:hAnsi="Times New Roman"/>
          <w:sz w:val="20"/>
          <w:szCs w:val="20"/>
        </w:rPr>
      </w:pPr>
      <w:bookmarkStart w:id="0" w:name="968"/>
      <w:r w:rsidRPr="00C754FC">
        <w:br/>
      </w:r>
    </w:p>
    <w:p w14:paraId="40FFB259" w14:textId="77777777" w:rsidR="000908C7" w:rsidRPr="00C754FC" w:rsidRDefault="000908C7" w:rsidP="006E67CC">
      <w:pPr>
        <w:suppressAutoHyphens/>
        <w:spacing w:after="0"/>
        <w:rPr>
          <w:rFonts w:ascii="Times New Roman" w:hAnsi="Times New Roman"/>
          <w:sz w:val="20"/>
          <w:szCs w:val="20"/>
        </w:rPr>
      </w:pPr>
    </w:p>
    <w:p w14:paraId="2C69DC7F" w14:textId="77777777" w:rsidR="000908C7" w:rsidRPr="00C754FC" w:rsidRDefault="000908C7">
      <w:pPr>
        <w:rPr>
          <w:rFonts w:ascii="Times New Roman" w:hAnsi="Times New Roman"/>
          <w:sz w:val="20"/>
          <w:szCs w:val="20"/>
        </w:rPr>
      </w:pPr>
      <w:r w:rsidRPr="00C754FC">
        <w:rPr>
          <w:rFonts w:ascii="Times New Roman" w:hAnsi="Times New Roman"/>
          <w:sz w:val="20"/>
          <w:szCs w:val="20"/>
        </w:rPr>
        <w:br w:type="page"/>
      </w:r>
    </w:p>
    <w:bookmarkEnd w:id="0"/>
    <w:p w14:paraId="743CB7A5" w14:textId="77777777" w:rsidR="00971188" w:rsidRPr="00C754FC" w:rsidRDefault="00971188" w:rsidP="006E67CC">
      <w:pPr>
        <w:pStyle w:val="Ch67"/>
        <w:ind w:left="0"/>
        <w:jc w:val="center"/>
        <w:rPr>
          <w:rFonts w:ascii="Times New Roman" w:hAnsi="Times New Roman" w:cs="Times New Roman"/>
          <w:w w:val="100"/>
          <w:sz w:val="24"/>
          <w:szCs w:val="24"/>
        </w:rPr>
      </w:pPr>
      <w:r w:rsidRPr="00C754FC">
        <w:rPr>
          <w:rFonts w:ascii="Times New Roman" w:hAnsi="Times New Roman" w:cs="Times New Roman"/>
          <w:w w:val="100"/>
          <w:sz w:val="24"/>
          <w:szCs w:val="24"/>
        </w:rPr>
        <w:lastRenderedPageBreak/>
        <w:t>I. Загальна інформація</w:t>
      </w:r>
    </w:p>
    <w:p w14:paraId="585E2808" w14:textId="77777777" w:rsidR="00971188" w:rsidRPr="00C754FC" w:rsidRDefault="00971188" w:rsidP="006E67CC">
      <w:pPr>
        <w:pStyle w:val="Ch68"/>
        <w:spacing w:before="0"/>
        <w:ind w:left="0"/>
        <w:rPr>
          <w:rFonts w:ascii="Times New Roman" w:hAnsi="Times New Roman" w:cs="Times New Roman"/>
          <w:w w:val="100"/>
          <w:sz w:val="24"/>
          <w:szCs w:val="24"/>
        </w:rPr>
      </w:pPr>
      <w:r w:rsidRPr="00C754FC">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33"/>
        <w:gridCol w:w="4782"/>
        <w:gridCol w:w="5026"/>
      </w:tblGrid>
      <w:tr w:rsidR="00616228" w:rsidRPr="00C754FC" w14:paraId="53CC5B54"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294BF"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81350F"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D59D6" w14:textId="77777777" w:rsidR="00616228" w:rsidRPr="00C754FC" w:rsidRDefault="00616228" w:rsidP="004B41B9">
            <w:pPr>
              <w:pStyle w:val="aff7"/>
              <w:suppressAutoHyphens/>
              <w:spacing w:line="240" w:lineRule="auto"/>
              <w:jc w:val="both"/>
              <w:rPr>
                <w:color w:val="auto"/>
                <w:lang w:val="uk-UA"/>
              </w:rPr>
            </w:pPr>
            <w:r w:rsidRPr="00C754FC">
              <w:rPr>
                <w:color w:val="auto"/>
                <w:lang w:val="uk-UA"/>
              </w:rPr>
              <w:t>ПРИВАТНЕ АКЦІОНЕРНЕ ТОВАРИСТВО</w:t>
            </w:r>
            <w:r w:rsidR="004B41B9">
              <w:rPr>
                <w:color w:val="auto"/>
                <w:lang w:val="uk-UA"/>
              </w:rPr>
              <w:t xml:space="preserve"> </w:t>
            </w:r>
            <w:r w:rsidRPr="00C754FC">
              <w:rPr>
                <w:color w:val="auto"/>
                <w:lang w:val="uk-UA"/>
              </w:rPr>
              <w:t>"</w:t>
            </w:r>
            <w:r w:rsidR="004B41B9">
              <w:rPr>
                <w:color w:val="auto"/>
                <w:lang w:val="uk-UA"/>
              </w:rPr>
              <w:t>О</w:t>
            </w:r>
            <w:r w:rsidR="004B41B9" w:rsidRPr="004B41B9">
              <w:rPr>
                <w:color w:val="auto"/>
                <w:lang w:val="uk-UA"/>
              </w:rPr>
              <w:t>ВІДІОПОЛЬСЬКЕ АВТОТРАНСПОРТНЕ ПІДПРИЄМСТВО</w:t>
            </w:r>
            <w:r w:rsidRPr="00C754FC">
              <w:rPr>
                <w:color w:val="auto"/>
                <w:lang w:val="uk-UA"/>
              </w:rPr>
              <w:t>"</w:t>
            </w:r>
          </w:p>
        </w:tc>
      </w:tr>
      <w:tr w:rsidR="00616228" w:rsidRPr="00C754FC" w14:paraId="4B7D5213"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897A1"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DEDD4"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9BEE6" w14:textId="77777777" w:rsidR="00616228" w:rsidRPr="00C754FC" w:rsidRDefault="00616228" w:rsidP="004B41B9">
            <w:pPr>
              <w:pStyle w:val="aff7"/>
              <w:suppressAutoHyphens/>
              <w:spacing w:line="240" w:lineRule="auto"/>
              <w:textAlignment w:val="auto"/>
              <w:rPr>
                <w:color w:val="auto"/>
                <w:lang w:val="uk-UA"/>
              </w:rPr>
            </w:pPr>
            <w:r w:rsidRPr="00C754FC">
              <w:rPr>
                <w:lang w:val="uk-UA"/>
              </w:rPr>
              <w:t>ПрАТ "</w:t>
            </w:r>
            <w:r w:rsidR="004B41B9">
              <w:rPr>
                <w:color w:val="auto"/>
                <w:lang w:val="uk-UA"/>
              </w:rPr>
              <w:t>ОВІДІОПОЛЬСЬКЕ АТП</w:t>
            </w:r>
            <w:r w:rsidRPr="00C754FC">
              <w:rPr>
                <w:lang w:val="uk-UA"/>
              </w:rPr>
              <w:t>"</w:t>
            </w:r>
          </w:p>
        </w:tc>
      </w:tr>
      <w:tr w:rsidR="00616228" w:rsidRPr="00C754FC" w14:paraId="70568FF4"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2788C"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75DF0"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B9A2E" w14:textId="77777777" w:rsidR="00616228" w:rsidRPr="00C754FC" w:rsidRDefault="004B41B9" w:rsidP="00616228">
            <w:pPr>
              <w:pStyle w:val="aff7"/>
              <w:suppressAutoHyphens/>
              <w:spacing w:line="240" w:lineRule="auto"/>
              <w:textAlignment w:val="auto"/>
              <w:rPr>
                <w:color w:val="auto"/>
                <w:lang w:val="uk-UA"/>
              </w:rPr>
            </w:pPr>
            <w:r w:rsidRPr="004B41B9">
              <w:rPr>
                <w:lang w:val="uk-UA"/>
              </w:rPr>
              <w:t>22509862</w:t>
            </w:r>
          </w:p>
        </w:tc>
      </w:tr>
      <w:tr w:rsidR="00616228" w:rsidRPr="00C754FC" w14:paraId="733BA130"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D7B27"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A5638"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5A6E05" w14:textId="77777777" w:rsidR="00616228" w:rsidRPr="00C754FC" w:rsidRDefault="004B41B9" w:rsidP="00616228">
            <w:pPr>
              <w:pStyle w:val="aff7"/>
              <w:suppressAutoHyphens/>
              <w:spacing w:line="240" w:lineRule="auto"/>
              <w:textAlignment w:val="auto"/>
              <w:rPr>
                <w:color w:val="auto"/>
                <w:lang w:val="uk-UA"/>
              </w:rPr>
            </w:pPr>
            <w:r w:rsidRPr="004B41B9">
              <w:rPr>
                <w:lang w:val="uk-UA"/>
              </w:rPr>
              <w:t>27.06.1995</w:t>
            </w:r>
          </w:p>
        </w:tc>
      </w:tr>
      <w:tr w:rsidR="00616228" w:rsidRPr="00C754FC" w14:paraId="42C60B33"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39371"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C2A33"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Місцезнаходження</w:t>
            </w:r>
            <w:r w:rsidRPr="00C754FC">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B9954" w14:textId="77777777" w:rsidR="00616228" w:rsidRPr="00C754FC" w:rsidRDefault="00616228" w:rsidP="008A0DBA">
            <w:pPr>
              <w:pStyle w:val="aff7"/>
              <w:suppressAutoHyphens/>
              <w:spacing w:line="240" w:lineRule="auto"/>
              <w:textAlignment w:val="auto"/>
              <w:rPr>
                <w:color w:val="auto"/>
                <w:lang w:val="uk-UA"/>
              </w:rPr>
            </w:pPr>
            <w:r w:rsidRPr="00C754FC">
              <w:rPr>
                <w:color w:val="auto"/>
                <w:lang w:val="uk-UA"/>
              </w:rPr>
              <w:t xml:space="preserve">Україна, </w:t>
            </w:r>
            <w:r w:rsidR="004B41B9">
              <w:rPr>
                <w:color w:val="auto"/>
                <w:lang w:val="uk-UA"/>
              </w:rPr>
              <w:t>67801</w:t>
            </w:r>
            <w:r w:rsidRPr="00C754FC">
              <w:rPr>
                <w:color w:val="auto"/>
                <w:lang w:val="uk-UA"/>
              </w:rPr>
              <w:t xml:space="preserve">, </w:t>
            </w:r>
            <w:r w:rsidR="004B41B9">
              <w:rPr>
                <w:color w:val="auto"/>
                <w:lang w:val="uk-UA"/>
              </w:rPr>
              <w:t>Одеська обл., Одеський р-н, селище Овідіополь, вул. Одеська, буд. 8</w:t>
            </w:r>
          </w:p>
        </w:tc>
      </w:tr>
      <w:tr w:rsidR="00616228" w:rsidRPr="00C754FC" w14:paraId="3607E9C6"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87BA5"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C33CB"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Адреса для листування</w:t>
            </w:r>
            <w:r w:rsidRPr="00C754FC">
              <w:rPr>
                <w:rFonts w:ascii="Times New Roman" w:hAnsi="Times New Roman" w:cs="Times New Roman"/>
                <w:spacing w:val="0"/>
                <w:sz w:val="24"/>
                <w:szCs w:val="24"/>
                <w:vertAlign w:val="superscript"/>
              </w:rPr>
              <w:t>8</w:t>
            </w:r>
            <w:r w:rsidRPr="00C754FC">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BDE32" w14:textId="77777777" w:rsidR="00616228" w:rsidRPr="00C754FC" w:rsidRDefault="008A0DBA" w:rsidP="00616228">
            <w:pPr>
              <w:pStyle w:val="aff7"/>
              <w:suppressAutoHyphens/>
              <w:spacing w:line="240" w:lineRule="auto"/>
              <w:textAlignment w:val="auto"/>
              <w:rPr>
                <w:color w:val="auto"/>
                <w:lang w:val="uk-UA"/>
              </w:rPr>
            </w:pPr>
            <w:r w:rsidRPr="00C754FC">
              <w:rPr>
                <w:color w:val="auto"/>
                <w:lang w:val="uk-UA"/>
              </w:rPr>
              <w:t xml:space="preserve">Україна, </w:t>
            </w:r>
            <w:r>
              <w:rPr>
                <w:color w:val="auto"/>
                <w:lang w:val="uk-UA"/>
              </w:rPr>
              <w:t>67801</w:t>
            </w:r>
            <w:r w:rsidRPr="00C754FC">
              <w:rPr>
                <w:color w:val="auto"/>
                <w:lang w:val="uk-UA"/>
              </w:rPr>
              <w:t xml:space="preserve">, </w:t>
            </w:r>
            <w:r>
              <w:rPr>
                <w:color w:val="auto"/>
                <w:lang w:val="uk-UA"/>
              </w:rPr>
              <w:t>Одеська обл., Одеський р-н, селище Овідіополь, вул. Одеська, буд. 8</w:t>
            </w:r>
          </w:p>
        </w:tc>
      </w:tr>
      <w:tr w:rsidR="00971188" w:rsidRPr="00C754FC" w14:paraId="4B1E4731"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020F3" w14:textId="77777777" w:rsidR="00971188" w:rsidRPr="00C754FC" w:rsidRDefault="00971188" w:rsidP="006E67CC">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D0A2E"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C62E0" w14:textId="77777777" w:rsidR="00971188" w:rsidRPr="00C754FC" w:rsidRDefault="000252FD" w:rsidP="000252FD">
            <w:pPr>
              <w:pStyle w:val="TableTABL"/>
              <w:rPr>
                <w:rFonts w:ascii="Times New Roman" w:hAnsi="Times New Roman" w:cs="Times New Roman"/>
                <w:spacing w:val="0"/>
                <w:sz w:val="24"/>
                <w:szCs w:val="24"/>
              </w:rPr>
            </w:pPr>
            <w:r w:rsidRPr="00C754FC">
              <w:rPr>
                <w:noProof/>
              </w:rPr>
              <w:drawing>
                <wp:inline distT="0" distB="0" distL="0" distR="0" wp14:anchorId="65C664D8" wp14:editId="0717AEEE">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w:t>
            </w:r>
            <w:r w:rsidR="00971188" w:rsidRPr="00C754FC">
              <w:rPr>
                <w:rFonts w:ascii="Times New Roman" w:hAnsi="Times New Roman" w:cs="Times New Roman"/>
                <w:spacing w:val="0"/>
                <w:sz w:val="24"/>
                <w:szCs w:val="24"/>
              </w:rPr>
              <w:t>Емітент</w:t>
            </w:r>
          </w:p>
          <w:p w14:paraId="4F09EEE3" w14:textId="77777777" w:rsidR="00971188" w:rsidRPr="00C754FC" w:rsidRDefault="006103E8" w:rsidP="006E67CC">
            <w:pPr>
              <w:pStyle w:val="TableTABL"/>
              <w:spacing w:before="28"/>
              <w:rPr>
                <w:rFonts w:ascii="Times New Roman" w:hAnsi="Times New Roman" w:cs="Times New Roman"/>
                <w:spacing w:val="0"/>
                <w:sz w:val="24"/>
                <w:szCs w:val="24"/>
              </w:rPr>
            </w:pPr>
            <w:r w:rsidRPr="00C754FC">
              <w:rPr>
                <w:noProof/>
              </w:rPr>
              <w:drawing>
                <wp:inline distT="0" distB="0" distL="0" distR="0" wp14:anchorId="329E88A0" wp14:editId="06EC2364">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7A124C" w:rsidRPr="00C754FC">
              <w:rPr>
                <w:rFonts w:ascii="Times New Roman" w:hAnsi="Times New Roman" w:cs="Times New Roman"/>
                <w:spacing w:val="0"/>
                <w:sz w:val="24"/>
                <w:szCs w:val="24"/>
              </w:rPr>
              <w:t xml:space="preserve"> </w:t>
            </w:r>
            <w:r w:rsidR="00971188" w:rsidRPr="00C754FC">
              <w:rPr>
                <w:rFonts w:ascii="Times New Roman" w:hAnsi="Times New Roman" w:cs="Times New Roman"/>
                <w:spacing w:val="0"/>
                <w:sz w:val="24"/>
                <w:szCs w:val="24"/>
              </w:rPr>
              <w:t>Особа, яка надає забезпечення</w:t>
            </w:r>
          </w:p>
        </w:tc>
      </w:tr>
      <w:tr w:rsidR="00971188" w:rsidRPr="00C754FC" w14:paraId="4B758C97"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DFCA3" w14:textId="77777777" w:rsidR="00971188" w:rsidRPr="00C754FC" w:rsidRDefault="00971188" w:rsidP="006E67CC">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1F140"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0FDA3" w14:textId="77777777" w:rsidR="00971188" w:rsidRPr="00C754FC" w:rsidRDefault="007A124C" w:rsidP="006E67CC">
            <w:pPr>
              <w:pStyle w:val="TableTABL"/>
              <w:rPr>
                <w:rFonts w:ascii="Times New Roman" w:hAnsi="Times New Roman" w:cs="Times New Roman"/>
                <w:spacing w:val="0"/>
                <w:sz w:val="24"/>
                <w:szCs w:val="24"/>
              </w:rPr>
            </w:pPr>
            <w:r w:rsidRPr="00C754FC">
              <w:rPr>
                <w:noProof/>
              </w:rPr>
              <w:drawing>
                <wp:inline distT="0" distB="0" distL="0" distR="0" wp14:anchorId="2C166ED3" wp14:editId="73A650AB">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w:t>
            </w:r>
            <w:r w:rsidR="00971188" w:rsidRPr="00C754FC">
              <w:rPr>
                <w:rFonts w:ascii="Times New Roman" w:hAnsi="Times New Roman" w:cs="Times New Roman"/>
                <w:spacing w:val="0"/>
                <w:sz w:val="24"/>
                <w:szCs w:val="24"/>
              </w:rPr>
              <w:t>Так</w:t>
            </w:r>
          </w:p>
          <w:p w14:paraId="20CF4ACE" w14:textId="77777777" w:rsidR="00971188" w:rsidRPr="00C754FC" w:rsidRDefault="007A124C" w:rsidP="006E67CC">
            <w:pPr>
              <w:pStyle w:val="TableTABL"/>
              <w:spacing w:before="28"/>
              <w:rPr>
                <w:rFonts w:ascii="Times New Roman" w:hAnsi="Times New Roman" w:cs="Times New Roman"/>
                <w:spacing w:val="0"/>
                <w:sz w:val="24"/>
                <w:szCs w:val="24"/>
              </w:rPr>
            </w:pPr>
            <w:r w:rsidRPr="00C754FC">
              <w:rPr>
                <w:noProof/>
              </w:rPr>
              <w:drawing>
                <wp:inline distT="0" distB="0" distL="0" distR="0" wp14:anchorId="4E719CEB" wp14:editId="779DB351">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sidRPr="00C754FC">
              <w:rPr>
                <w:rFonts w:ascii="Times New Roman" w:hAnsi="Times New Roman" w:cs="Times New Roman"/>
                <w:spacing w:val="0"/>
                <w:sz w:val="24"/>
                <w:szCs w:val="24"/>
              </w:rPr>
              <w:t xml:space="preserve"> </w:t>
            </w:r>
            <w:r w:rsidR="00971188" w:rsidRPr="00C754FC">
              <w:rPr>
                <w:rFonts w:ascii="Times New Roman" w:hAnsi="Times New Roman" w:cs="Times New Roman"/>
                <w:spacing w:val="0"/>
                <w:sz w:val="24"/>
                <w:szCs w:val="24"/>
              </w:rPr>
              <w:t>Ні</w:t>
            </w:r>
          </w:p>
        </w:tc>
      </w:tr>
      <w:tr w:rsidR="00971188" w:rsidRPr="00C754FC" w14:paraId="47EF1A6C"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F48D4" w14:textId="77777777" w:rsidR="00971188" w:rsidRPr="00C754FC" w:rsidRDefault="00971188" w:rsidP="006E67CC">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9F443"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C82EF" w14:textId="77777777" w:rsidR="00BF3F9F" w:rsidRPr="00C754FC" w:rsidRDefault="00BF3F9F" w:rsidP="00BF3F9F">
            <w:pPr>
              <w:pStyle w:val="TableTABL"/>
              <w:rPr>
                <w:rFonts w:ascii="Times New Roman" w:hAnsi="Times New Roman" w:cs="Times New Roman"/>
                <w:spacing w:val="0"/>
                <w:sz w:val="24"/>
                <w:szCs w:val="24"/>
              </w:rPr>
            </w:pPr>
            <w:r w:rsidRPr="00C754FC">
              <w:rPr>
                <w:noProof/>
              </w:rPr>
              <w:drawing>
                <wp:inline distT="0" distB="0" distL="0" distR="0" wp14:anchorId="77F5235B" wp14:editId="125A60DC">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Велике</w:t>
            </w:r>
          </w:p>
          <w:p w14:paraId="1297E770" w14:textId="77777777" w:rsidR="00BF3F9F" w:rsidRPr="00C754FC" w:rsidRDefault="00BF3F9F" w:rsidP="00BF3F9F">
            <w:pPr>
              <w:pStyle w:val="TableTABL"/>
              <w:spacing w:before="28"/>
              <w:rPr>
                <w:rFonts w:ascii="Times New Roman" w:hAnsi="Times New Roman" w:cs="Times New Roman"/>
                <w:spacing w:val="0"/>
                <w:sz w:val="24"/>
                <w:szCs w:val="24"/>
              </w:rPr>
            </w:pPr>
            <w:r w:rsidRPr="00C754FC">
              <w:rPr>
                <w:noProof/>
              </w:rPr>
              <w:drawing>
                <wp:inline distT="0" distB="0" distL="0" distR="0" wp14:anchorId="304282B5" wp14:editId="029D28BB">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Середнє</w:t>
            </w:r>
          </w:p>
          <w:p w14:paraId="68967AA4" w14:textId="77777777" w:rsidR="00BF3F9F" w:rsidRPr="00C754FC" w:rsidRDefault="00BF3F9F" w:rsidP="00BF3F9F">
            <w:pPr>
              <w:pStyle w:val="TableTABL"/>
              <w:spacing w:before="28"/>
              <w:rPr>
                <w:rFonts w:ascii="Times New Roman" w:hAnsi="Times New Roman" w:cs="Times New Roman"/>
                <w:spacing w:val="0"/>
                <w:sz w:val="24"/>
                <w:szCs w:val="24"/>
              </w:rPr>
            </w:pPr>
            <w:r w:rsidRPr="00C754FC">
              <w:rPr>
                <w:noProof/>
              </w:rPr>
              <w:drawing>
                <wp:inline distT="0" distB="0" distL="0" distR="0" wp14:anchorId="623052A4" wp14:editId="72DF4D12">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sidRPr="00C754FC">
              <w:rPr>
                <w:rFonts w:ascii="Times New Roman" w:hAnsi="Times New Roman" w:cs="Times New Roman"/>
                <w:spacing w:val="0"/>
                <w:sz w:val="24"/>
                <w:szCs w:val="24"/>
              </w:rPr>
              <w:t xml:space="preserve"> Мале</w:t>
            </w:r>
          </w:p>
          <w:p w14:paraId="6FEBE64D" w14:textId="77777777" w:rsidR="00971188" w:rsidRPr="00C754FC" w:rsidRDefault="00BF3F9F" w:rsidP="00BF3F9F">
            <w:pPr>
              <w:pStyle w:val="TableTABL"/>
              <w:spacing w:before="28"/>
              <w:rPr>
                <w:rFonts w:ascii="Times New Roman" w:hAnsi="Times New Roman" w:cs="Times New Roman"/>
                <w:spacing w:val="0"/>
                <w:sz w:val="24"/>
                <w:szCs w:val="24"/>
              </w:rPr>
            </w:pPr>
            <w:r w:rsidRPr="00C754FC">
              <w:rPr>
                <w:noProof/>
              </w:rPr>
              <w:drawing>
                <wp:inline distT="0" distB="0" distL="0" distR="0" wp14:anchorId="7B9CA72B" wp14:editId="43C611BC">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Мікро</w:t>
            </w:r>
          </w:p>
        </w:tc>
      </w:tr>
      <w:tr w:rsidR="00616228" w:rsidRPr="00C754FC" w14:paraId="2B86B3B6"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58437"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E09CC"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AAC73" w14:textId="77777777" w:rsidR="00616228" w:rsidRPr="00C754FC" w:rsidRDefault="004B41B9" w:rsidP="004B41B9">
            <w:pPr>
              <w:pStyle w:val="aff7"/>
              <w:suppressAutoHyphens/>
              <w:spacing w:line="240" w:lineRule="auto"/>
              <w:rPr>
                <w:color w:val="auto"/>
                <w:lang w:val="uk-UA"/>
              </w:rPr>
            </w:pPr>
            <w:r>
              <w:rPr>
                <w:color w:val="auto"/>
                <w:lang w:val="uk-UA"/>
              </w:rPr>
              <w:t>22509862</w:t>
            </w:r>
            <w:r w:rsidRPr="004B41B9">
              <w:rPr>
                <w:color w:val="auto"/>
                <w:lang w:val="uk-UA"/>
              </w:rPr>
              <w:t>@ovid-atp.prat.in.ua</w:t>
            </w:r>
          </w:p>
        </w:tc>
      </w:tr>
      <w:tr w:rsidR="00616228" w:rsidRPr="00C754FC" w14:paraId="68668B95"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9113A"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6BC2F"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Адреса вебсайту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E0FF3" w14:textId="77777777" w:rsidR="00616228" w:rsidRPr="00C754FC" w:rsidRDefault="008A0DBA" w:rsidP="00616228">
            <w:pPr>
              <w:pStyle w:val="aff7"/>
              <w:suppressAutoHyphens/>
              <w:spacing w:line="240" w:lineRule="auto"/>
              <w:textAlignment w:val="auto"/>
              <w:rPr>
                <w:color w:val="auto"/>
                <w:lang w:val="uk-UA"/>
              </w:rPr>
            </w:pPr>
            <w:r w:rsidRPr="008A0DBA">
              <w:rPr>
                <w:color w:val="auto"/>
                <w:lang w:val="uk-UA"/>
              </w:rPr>
              <w:t>https://ovid-atp.prat.in.ua/</w:t>
            </w:r>
          </w:p>
        </w:tc>
      </w:tr>
      <w:tr w:rsidR="00616228" w:rsidRPr="00C754FC" w14:paraId="679416CD"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5B6B5"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F26F5"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63960" w14:textId="77777777" w:rsidR="00616228" w:rsidRPr="00C754FC" w:rsidRDefault="008A0DBA" w:rsidP="00616228">
            <w:pPr>
              <w:pStyle w:val="aff7"/>
              <w:suppressAutoHyphens/>
              <w:spacing w:line="240" w:lineRule="auto"/>
              <w:textAlignment w:val="auto"/>
              <w:rPr>
                <w:color w:val="auto"/>
                <w:lang w:val="uk-UA"/>
              </w:rPr>
            </w:pPr>
            <w:r>
              <w:rPr>
                <w:sz w:val="22"/>
                <w:lang w:val="uk-UA"/>
              </w:rPr>
              <w:t>+38 097 455 46 11</w:t>
            </w:r>
          </w:p>
        </w:tc>
      </w:tr>
      <w:tr w:rsidR="00616228" w:rsidRPr="00C754FC" w14:paraId="48565629"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BAB49"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26F02E"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8D452" w14:textId="77777777" w:rsidR="00616228" w:rsidRPr="00C754FC" w:rsidRDefault="008A0DBA" w:rsidP="00616228">
            <w:pPr>
              <w:pStyle w:val="aff7"/>
              <w:suppressAutoHyphens/>
              <w:spacing w:line="240" w:lineRule="auto"/>
              <w:textAlignment w:val="auto"/>
              <w:rPr>
                <w:color w:val="auto"/>
                <w:lang w:val="uk-UA"/>
              </w:rPr>
            </w:pPr>
            <w:r>
              <w:rPr>
                <w:lang w:val="uk-UA"/>
              </w:rPr>
              <w:t>37 000</w:t>
            </w:r>
            <w:r w:rsidR="00616228" w:rsidRPr="00C754FC">
              <w:rPr>
                <w:lang w:val="uk-UA"/>
              </w:rPr>
              <w:t>,00</w:t>
            </w:r>
          </w:p>
        </w:tc>
      </w:tr>
      <w:tr w:rsidR="00616228" w:rsidRPr="00C754FC" w14:paraId="4966E05C"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42CDA"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96562"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Відсоток акцій (часток/паїв) у 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357AA" w14:textId="77777777" w:rsidR="00616228" w:rsidRPr="00C754FC" w:rsidRDefault="00616228" w:rsidP="00616228">
            <w:pPr>
              <w:pStyle w:val="aff7"/>
              <w:suppressAutoHyphens/>
              <w:spacing w:line="240" w:lineRule="auto"/>
              <w:textAlignment w:val="auto"/>
              <w:rPr>
                <w:color w:val="auto"/>
                <w:lang w:val="uk-UA"/>
              </w:rPr>
            </w:pPr>
            <w:r w:rsidRPr="00C754FC">
              <w:rPr>
                <w:color w:val="auto"/>
                <w:lang w:val="uk-UA"/>
              </w:rPr>
              <w:t>0</w:t>
            </w:r>
          </w:p>
        </w:tc>
      </w:tr>
      <w:tr w:rsidR="00616228" w:rsidRPr="00C754FC" w14:paraId="039CD081"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A0DD4"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140C7"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EE611" w14:textId="77777777" w:rsidR="00616228" w:rsidRPr="00C754FC" w:rsidRDefault="00616228" w:rsidP="00616228">
            <w:pPr>
              <w:pStyle w:val="aff7"/>
              <w:suppressAutoHyphens/>
              <w:spacing w:line="240" w:lineRule="auto"/>
              <w:textAlignment w:val="auto"/>
              <w:rPr>
                <w:color w:val="auto"/>
                <w:lang w:val="uk-UA"/>
              </w:rPr>
            </w:pPr>
            <w:r w:rsidRPr="00C754FC">
              <w:rPr>
                <w:color w:val="auto"/>
                <w:lang w:val="uk-UA"/>
              </w:rPr>
              <w:t>0</w:t>
            </w:r>
          </w:p>
        </w:tc>
      </w:tr>
      <w:tr w:rsidR="00616228" w:rsidRPr="00C754FC" w14:paraId="56565D0F"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78C6D"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307D8"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E09F91" w14:textId="77777777" w:rsidR="00616228" w:rsidRPr="00C754FC" w:rsidRDefault="008A0DBA" w:rsidP="00616228">
            <w:pPr>
              <w:pStyle w:val="aff7"/>
              <w:suppressAutoHyphens/>
              <w:spacing w:line="240" w:lineRule="auto"/>
              <w:textAlignment w:val="auto"/>
              <w:rPr>
                <w:color w:val="auto"/>
                <w:lang w:val="uk-UA"/>
              </w:rPr>
            </w:pPr>
            <w:r>
              <w:rPr>
                <w:color w:val="auto"/>
                <w:lang w:val="uk-UA"/>
              </w:rPr>
              <w:t>1</w:t>
            </w:r>
          </w:p>
        </w:tc>
      </w:tr>
      <w:tr w:rsidR="00616228" w:rsidRPr="00C754FC" w14:paraId="4FA20DCB"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CF685"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A1FA4" w14:textId="77777777" w:rsidR="00616228" w:rsidRPr="00CF1888" w:rsidRDefault="00616228" w:rsidP="00616228">
            <w:pPr>
              <w:pStyle w:val="TableTABL"/>
              <w:rPr>
                <w:rFonts w:ascii="Times New Roman" w:hAnsi="Times New Roman" w:cs="Times New Roman"/>
                <w:spacing w:val="0"/>
                <w:sz w:val="24"/>
                <w:szCs w:val="24"/>
              </w:rPr>
            </w:pPr>
            <w:r w:rsidRPr="00CF1888">
              <w:rPr>
                <w:rFonts w:ascii="Times New Roman" w:hAnsi="Times New Roman" w:cs="Times New Roman"/>
                <w:spacing w:val="0"/>
                <w:sz w:val="24"/>
                <w:szCs w:val="24"/>
              </w:rPr>
              <w:t>Витрати на оплату праці тис</w:t>
            </w:r>
            <w:r w:rsidR="00F96EE0" w:rsidRPr="00CF1888">
              <w:rPr>
                <w:rFonts w:ascii="Times New Roman" w:hAnsi="Times New Roman" w:cs="Times New Roman"/>
                <w:spacing w:val="0"/>
                <w:sz w:val="24"/>
                <w:szCs w:val="24"/>
              </w:rPr>
              <w:t>.</w:t>
            </w:r>
            <w:r w:rsidRPr="00CF1888">
              <w:rPr>
                <w:rFonts w:ascii="Times New Roman" w:hAnsi="Times New Roman" w:cs="Times New Roman"/>
                <w:spacing w:val="0"/>
                <w:sz w:val="24"/>
                <w:szCs w:val="24"/>
              </w:rPr>
              <w:t xml:space="preserve">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C8975" w14:textId="77777777" w:rsidR="00616228" w:rsidRPr="00CF1888" w:rsidRDefault="00C37B39" w:rsidP="00FD76B0">
            <w:pPr>
              <w:pStyle w:val="aff7"/>
              <w:suppressAutoHyphens/>
              <w:spacing w:line="240" w:lineRule="auto"/>
              <w:textAlignment w:val="auto"/>
              <w:rPr>
                <w:color w:val="auto"/>
                <w:lang w:val="uk-UA"/>
              </w:rPr>
            </w:pPr>
            <w:r>
              <w:rPr>
                <w:color w:val="auto"/>
                <w:lang w:val="uk-UA"/>
              </w:rPr>
              <w:t>88</w:t>
            </w:r>
          </w:p>
        </w:tc>
      </w:tr>
      <w:tr w:rsidR="00616228" w:rsidRPr="00C754FC" w14:paraId="644BF4B6"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7F8BE"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E5C40"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Основні види діяльності із зазначенням їх найменування та коду за КВЕД</w:t>
            </w:r>
            <w:r w:rsidRPr="00C754FC">
              <w:rPr>
                <w:rFonts w:ascii="Times New Roman" w:hAnsi="Times New Roman" w:cs="Times New Roman"/>
                <w:spacing w:val="0"/>
                <w:sz w:val="24"/>
                <w:szCs w:val="24"/>
                <w:vertAlign w:val="superscript"/>
              </w:rPr>
              <w:t>9</w:t>
            </w:r>
            <w:r w:rsidRPr="00C754FC">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5EB2D" w14:textId="77777777" w:rsidR="00616228" w:rsidRPr="00C754FC" w:rsidRDefault="00616228" w:rsidP="00616228">
            <w:pPr>
              <w:pStyle w:val="aff7"/>
              <w:suppressAutoHyphens/>
              <w:spacing w:line="240" w:lineRule="auto"/>
              <w:textAlignment w:val="auto"/>
              <w:rPr>
                <w:lang w:val="uk-UA"/>
              </w:rPr>
            </w:pPr>
            <w:r w:rsidRPr="00C754FC">
              <w:rPr>
                <w:lang w:val="uk-UA"/>
              </w:rPr>
              <w:t>(68.20) Надання в оренду й експлуатацію власного чи орендованого нерухомого майна</w:t>
            </w:r>
          </w:p>
        </w:tc>
      </w:tr>
      <w:tr w:rsidR="00971188" w:rsidRPr="00C754FC" w14:paraId="7E5866D5"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7E260" w14:textId="77777777" w:rsidR="00971188" w:rsidRPr="00C754FC" w:rsidRDefault="00971188" w:rsidP="006E67CC">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46B2B"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038D9" w14:textId="77777777" w:rsidR="00971188" w:rsidRPr="00C754FC" w:rsidRDefault="007A124C" w:rsidP="006E67CC">
            <w:pPr>
              <w:pStyle w:val="TableTABL"/>
              <w:rPr>
                <w:rFonts w:ascii="Times New Roman" w:hAnsi="Times New Roman" w:cs="Times New Roman"/>
                <w:spacing w:val="0"/>
                <w:sz w:val="24"/>
                <w:szCs w:val="24"/>
              </w:rPr>
            </w:pPr>
            <w:r w:rsidRPr="00C754FC">
              <w:rPr>
                <w:noProof/>
              </w:rPr>
              <w:drawing>
                <wp:inline distT="0" distB="0" distL="0" distR="0" wp14:anchorId="20A32F8B" wp14:editId="2F639D98">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w:t>
            </w:r>
            <w:r w:rsidR="00971188" w:rsidRPr="00C754FC">
              <w:rPr>
                <w:rFonts w:ascii="Times New Roman" w:hAnsi="Times New Roman" w:cs="Times New Roman"/>
                <w:spacing w:val="0"/>
                <w:sz w:val="24"/>
                <w:szCs w:val="24"/>
              </w:rPr>
              <w:t>Однорівнева</w:t>
            </w:r>
          </w:p>
          <w:p w14:paraId="3611A9B6" w14:textId="77777777" w:rsidR="00971188" w:rsidRPr="00C754FC" w:rsidRDefault="007A124C" w:rsidP="006E67CC">
            <w:pPr>
              <w:pStyle w:val="TableTABL"/>
              <w:spacing w:before="28"/>
              <w:rPr>
                <w:rFonts w:ascii="Times New Roman" w:hAnsi="Times New Roman" w:cs="Times New Roman"/>
                <w:spacing w:val="0"/>
                <w:sz w:val="24"/>
                <w:szCs w:val="24"/>
              </w:rPr>
            </w:pPr>
            <w:r w:rsidRPr="00C754FC">
              <w:rPr>
                <w:noProof/>
              </w:rPr>
              <w:drawing>
                <wp:inline distT="0" distB="0" distL="0" distR="0" wp14:anchorId="1BA1AF9B" wp14:editId="24DA898E">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C754FC">
              <w:rPr>
                <w:rFonts w:ascii="Times New Roman" w:hAnsi="Times New Roman" w:cs="Times New Roman"/>
                <w:spacing w:val="0"/>
                <w:sz w:val="24"/>
                <w:szCs w:val="24"/>
              </w:rPr>
              <w:t xml:space="preserve"> </w:t>
            </w:r>
            <w:r w:rsidR="00971188" w:rsidRPr="00C754FC">
              <w:rPr>
                <w:rFonts w:ascii="Times New Roman" w:hAnsi="Times New Roman" w:cs="Times New Roman"/>
                <w:spacing w:val="0"/>
                <w:sz w:val="24"/>
                <w:szCs w:val="24"/>
              </w:rPr>
              <w:t>Дворівнева</w:t>
            </w:r>
          </w:p>
          <w:p w14:paraId="5EA86C87" w14:textId="77777777" w:rsidR="00971188" w:rsidRPr="00C754FC" w:rsidRDefault="007A124C" w:rsidP="002629FF">
            <w:pPr>
              <w:pStyle w:val="TableTABL"/>
              <w:spacing w:before="28"/>
              <w:rPr>
                <w:rFonts w:ascii="Times New Roman" w:hAnsi="Times New Roman" w:cs="Times New Roman"/>
                <w:spacing w:val="0"/>
                <w:sz w:val="24"/>
                <w:szCs w:val="24"/>
              </w:rPr>
            </w:pPr>
            <w:r w:rsidRPr="00C754FC">
              <w:rPr>
                <w:noProof/>
              </w:rPr>
              <w:drawing>
                <wp:inline distT="0" distB="0" distL="0" distR="0" wp14:anchorId="6EDBC18F" wp14:editId="7F9D74E5">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w:t>
            </w:r>
            <w:r w:rsidR="00971188" w:rsidRPr="00C754FC">
              <w:rPr>
                <w:rFonts w:ascii="Times New Roman" w:hAnsi="Times New Roman" w:cs="Times New Roman"/>
                <w:spacing w:val="0"/>
                <w:sz w:val="24"/>
                <w:szCs w:val="24"/>
              </w:rPr>
              <w:t xml:space="preserve">Інше: </w:t>
            </w:r>
            <w:r w:rsidR="002629FF" w:rsidRPr="00C754FC">
              <w:rPr>
                <w:rFonts w:ascii="Times New Roman" w:hAnsi="Times New Roman" w:cs="Times New Roman"/>
                <w:spacing w:val="0"/>
                <w:sz w:val="24"/>
                <w:szCs w:val="24"/>
              </w:rPr>
              <w:t>_____________________</w:t>
            </w:r>
          </w:p>
        </w:tc>
      </w:tr>
    </w:tbl>
    <w:p w14:paraId="206DF9E2" w14:textId="77777777" w:rsidR="007C35DA" w:rsidRPr="00C754FC" w:rsidRDefault="007C35DA" w:rsidP="006E67CC">
      <w:pPr>
        <w:pStyle w:val="Ch63"/>
        <w:suppressAutoHyphens/>
        <w:rPr>
          <w:rFonts w:ascii="Times New Roman" w:hAnsi="Times New Roman" w:cs="Times New Roman"/>
          <w:w w:val="100"/>
          <w:sz w:val="24"/>
          <w:szCs w:val="24"/>
        </w:rPr>
      </w:pPr>
    </w:p>
    <w:p w14:paraId="36181A5C"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31"/>
        <w:gridCol w:w="2050"/>
        <w:gridCol w:w="3188"/>
        <w:gridCol w:w="2274"/>
        <w:gridCol w:w="2276"/>
      </w:tblGrid>
      <w:tr w:rsidR="00971188" w:rsidRPr="00C754FC" w14:paraId="41D0F559"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B80B4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962E3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77B20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F552F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7BBB6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Вид забезпечення</w:t>
            </w:r>
          </w:p>
        </w:tc>
      </w:tr>
      <w:tr w:rsidR="00971188" w:rsidRPr="00C754FC" w14:paraId="11DEDCC4"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61212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41125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691FD3"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F6861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821EA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r>
      <w:tr w:rsidR="00971188" w:rsidRPr="00C754FC" w14:paraId="5EC162B4"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7F47D"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B3C78"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BB85C"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C897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3B270"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3BF48283"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p>
    <w:p w14:paraId="2E3F9D61"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33"/>
        <w:gridCol w:w="3570"/>
        <w:gridCol w:w="3420"/>
        <w:gridCol w:w="2796"/>
      </w:tblGrid>
      <w:tr w:rsidR="00971188" w:rsidRPr="00C754FC" w14:paraId="6E20AEB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85582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936F5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325A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Ідентифікаційний код </w:t>
            </w:r>
            <w:r w:rsidRPr="00C754FC">
              <w:rPr>
                <w:rFonts w:ascii="Times New Roman" w:hAnsi="Times New Roman" w:cs="Times New Roman"/>
                <w:color w:val="7F7F7F" w:themeColor="text1" w:themeTint="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68A22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Вид забезпечення</w:t>
            </w:r>
          </w:p>
        </w:tc>
      </w:tr>
      <w:tr w:rsidR="00971188" w:rsidRPr="00C754FC" w14:paraId="6E90FE3A"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DC984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CB7D6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9640D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16373"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r>
      <w:tr w:rsidR="00971188" w:rsidRPr="00C754FC" w14:paraId="2A331DA6"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5F3E7"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AB013"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1838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E7AA0"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060534C3" w14:textId="77777777" w:rsidR="00971188" w:rsidRPr="00C754FC" w:rsidRDefault="00971188" w:rsidP="006E67CC">
      <w:pPr>
        <w:pStyle w:val="Ch63"/>
        <w:suppressAutoHyphens/>
        <w:rPr>
          <w:rFonts w:ascii="Times New Roman" w:hAnsi="Times New Roman" w:cs="Times New Roman"/>
          <w:w w:val="100"/>
          <w:sz w:val="24"/>
          <w:szCs w:val="24"/>
        </w:rPr>
      </w:pPr>
    </w:p>
    <w:p w14:paraId="10C5CCF2" w14:textId="77777777" w:rsidR="00971188" w:rsidRPr="00C754FC" w:rsidRDefault="00971188" w:rsidP="006E67CC">
      <w:pPr>
        <w:pStyle w:val="Ch63"/>
        <w:suppressAutoHyphens/>
        <w:ind w:firstLine="0"/>
        <w:rPr>
          <w:rStyle w:val="Bold"/>
          <w:rFonts w:ascii="Times New Roman" w:hAnsi="Times New Roman" w:cs="Times New Roman"/>
          <w:w w:val="100"/>
          <w:sz w:val="24"/>
          <w:szCs w:val="24"/>
        </w:rPr>
      </w:pPr>
      <w:r w:rsidRPr="00C754FC">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34"/>
        <w:gridCol w:w="4339"/>
        <w:gridCol w:w="5468"/>
      </w:tblGrid>
      <w:tr w:rsidR="00616228" w:rsidRPr="00C754FC" w14:paraId="08FE1C3A"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42AEC" w14:textId="77777777" w:rsidR="00616228" w:rsidRPr="00C754FC" w:rsidRDefault="00616228" w:rsidP="00616228">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F4C65"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Повне найменування </w:t>
            </w:r>
            <w:r w:rsidRPr="00C754FC">
              <w:rPr>
                <w:rFonts w:ascii="Times New Roman" w:hAnsi="Times New Roman" w:cs="Times New Roman"/>
                <w:spacing w:val="0"/>
                <w:sz w:val="24"/>
                <w:szCs w:val="24"/>
              </w:rPr>
              <w:br/>
              <w:t>(в т.ч.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27C0F" w14:textId="77777777" w:rsidR="00616228" w:rsidRPr="00C754FC" w:rsidRDefault="008A0DBA" w:rsidP="00616228">
            <w:pPr>
              <w:pStyle w:val="aff7"/>
              <w:suppressAutoHyphens/>
              <w:spacing w:line="240" w:lineRule="auto"/>
              <w:textAlignment w:val="auto"/>
              <w:rPr>
                <w:color w:val="auto"/>
                <w:lang w:val="uk-UA"/>
              </w:rPr>
            </w:pPr>
            <w:r w:rsidRPr="008A0DBA">
              <w:rPr>
                <w:lang w:val="uk-UA"/>
              </w:rPr>
              <w:t>ПУБЛІЧНЕ АКЦІОНЕРНЕ ТОВАРИСТВО «МТБ БАНК»</w:t>
            </w:r>
          </w:p>
        </w:tc>
      </w:tr>
      <w:tr w:rsidR="00616228" w:rsidRPr="00C754FC" w14:paraId="550BBA76"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D8935" w14:textId="77777777" w:rsidR="00616228" w:rsidRPr="00C754FC" w:rsidRDefault="00616228" w:rsidP="00616228">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56935"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1DD83" w14:textId="77777777" w:rsidR="00616228" w:rsidRPr="00C754FC" w:rsidRDefault="008A0DBA" w:rsidP="00616228">
            <w:pPr>
              <w:pStyle w:val="aff7"/>
              <w:suppressAutoHyphens/>
              <w:spacing w:line="240" w:lineRule="auto"/>
              <w:textAlignment w:val="auto"/>
              <w:rPr>
                <w:color w:val="auto"/>
                <w:lang w:val="uk-UA"/>
              </w:rPr>
            </w:pPr>
            <w:r w:rsidRPr="008A0DBA">
              <w:rPr>
                <w:lang w:val="uk-UA"/>
              </w:rPr>
              <w:t>21650966</w:t>
            </w:r>
          </w:p>
        </w:tc>
      </w:tr>
      <w:tr w:rsidR="00616228" w:rsidRPr="00C754FC" w14:paraId="6E280A6C"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D32D5" w14:textId="77777777" w:rsidR="00616228" w:rsidRPr="00C754FC" w:rsidRDefault="00616228" w:rsidP="00616228">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3F9C9"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256C9" w14:textId="77777777" w:rsidR="00616228" w:rsidRPr="00C754FC" w:rsidRDefault="008A0DBA" w:rsidP="00616228">
            <w:pPr>
              <w:pStyle w:val="aff7"/>
              <w:suppressAutoHyphens/>
              <w:spacing w:line="240" w:lineRule="auto"/>
              <w:textAlignment w:val="auto"/>
              <w:rPr>
                <w:color w:val="auto"/>
                <w:lang w:val="uk-UA"/>
              </w:rPr>
            </w:pPr>
            <w:r w:rsidRPr="008A0DBA">
              <w:rPr>
                <w:lang w:val="uk-UA"/>
              </w:rPr>
              <w:t>UA233281680000000026005552101</w:t>
            </w:r>
          </w:p>
        </w:tc>
      </w:tr>
      <w:tr w:rsidR="00616228" w:rsidRPr="00C754FC" w14:paraId="3A6F246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4D44A" w14:textId="77777777" w:rsidR="00616228" w:rsidRPr="00C754FC" w:rsidRDefault="00616228" w:rsidP="00616228">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0C285" w14:textId="77777777" w:rsidR="00616228" w:rsidRPr="00C754FC" w:rsidRDefault="00616228" w:rsidP="0061622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34587" w14:textId="77777777" w:rsidR="00616228" w:rsidRPr="00C754FC" w:rsidRDefault="00616228" w:rsidP="00616228">
            <w:pPr>
              <w:pStyle w:val="aff7"/>
              <w:suppressAutoHyphens/>
              <w:spacing w:line="240" w:lineRule="auto"/>
              <w:textAlignment w:val="auto"/>
              <w:rPr>
                <w:color w:val="auto"/>
                <w:lang w:val="uk-UA"/>
              </w:rPr>
            </w:pPr>
            <w:r w:rsidRPr="00C754FC">
              <w:rPr>
                <w:lang w:val="uk-UA"/>
              </w:rPr>
              <w:t>UAH</w:t>
            </w:r>
          </w:p>
        </w:tc>
      </w:tr>
    </w:tbl>
    <w:p w14:paraId="54D3A35C" w14:textId="77777777" w:rsidR="00971188" w:rsidRPr="00C754FC" w:rsidRDefault="00971188" w:rsidP="006E67CC">
      <w:pPr>
        <w:pStyle w:val="Ch63"/>
        <w:suppressAutoHyphens/>
        <w:rPr>
          <w:rFonts w:ascii="Times New Roman" w:hAnsi="Times New Roman" w:cs="Times New Roman"/>
          <w:w w:val="100"/>
          <w:sz w:val="24"/>
          <w:szCs w:val="16"/>
        </w:rPr>
      </w:pPr>
    </w:p>
    <w:p w14:paraId="562EDF81" w14:textId="77777777" w:rsidR="00971188" w:rsidRPr="00C754FC"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рейтингове агентство (зазначається за наявності)</w:t>
      </w:r>
      <w:r w:rsidRPr="00C754FC">
        <w:rPr>
          <w:rStyle w:val="Bold"/>
          <w:rFonts w:ascii="Times New Roman" w:hAnsi="Times New Roman" w:cs="Times New Roman"/>
          <w:color w:val="7F7F7F" w:themeColor="text1" w:themeTint="80"/>
          <w:w w:val="100"/>
          <w:sz w:val="24"/>
          <w:szCs w:val="24"/>
          <w:vertAlign w:val="superscript"/>
        </w:rPr>
        <w:t>10</w:t>
      </w:r>
    </w:p>
    <w:tbl>
      <w:tblPr>
        <w:tblW w:w="5000" w:type="pct"/>
        <w:tblCellMar>
          <w:left w:w="0" w:type="dxa"/>
          <w:right w:w="0" w:type="dxa"/>
        </w:tblCellMar>
        <w:tblLook w:val="0000" w:firstRow="0" w:lastRow="0" w:firstColumn="0" w:lastColumn="0" w:noHBand="0" w:noVBand="0"/>
      </w:tblPr>
      <w:tblGrid>
        <w:gridCol w:w="533"/>
        <w:gridCol w:w="2582"/>
        <w:gridCol w:w="2402"/>
        <w:gridCol w:w="2402"/>
        <w:gridCol w:w="2400"/>
      </w:tblGrid>
      <w:tr w:rsidR="00971188" w:rsidRPr="00C754FC" w14:paraId="1838539A"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4144F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з/п</w:t>
            </w:r>
          </w:p>
        </w:tc>
        <w:tc>
          <w:tcPr>
            <w:tcW w:w="12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FF56D3"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Повне найменування, країна місцезнаходження, посилання на адресу вебсайту агентства </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B2C51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Ознака рейтингового агентства (уповноважене, міжнародне)</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40583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Дата визначення </w:t>
            </w:r>
            <w:r w:rsidRPr="00C754FC">
              <w:rPr>
                <w:rFonts w:ascii="Times New Roman" w:hAnsi="Times New Roman" w:cs="Times New Roman"/>
                <w:color w:val="7F7F7F" w:themeColor="text1" w:themeTint="80"/>
                <w:w w:val="100"/>
                <w:sz w:val="24"/>
                <w:szCs w:val="24"/>
              </w:rPr>
              <w:br/>
              <w:t>або оновлення рейтингової оцінки особи або цінних паперів особи</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85847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Рівень кредитного рейтингу особи </w:t>
            </w:r>
            <w:r w:rsidRPr="00C754FC">
              <w:rPr>
                <w:rFonts w:ascii="Times New Roman" w:hAnsi="Times New Roman" w:cs="Times New Roman"/>
                <w:color w:val="7F7F7F" w:themeColor="text1" w:themeTint="80"/>
                <w:w w:val="100"/>
                <w:sz w:val="24"/>
                <w:szCs w:val="24"/>
              </w:rPr>
              <w:br/>
              <w:t>або цінних паперів особи</w:t>
            </w:r>
          </w:p>
        </w:tc>
      </w:tr>
      <w:tr w:rsidR="00971188" w:rsidRPr="00C754FC" w14:paraId="091300E8"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C0A8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12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5C666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198A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DABFB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FAE43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r>
      <w:tr w:rsidR="00971188" w:rsidRPr="00C754FC" w14:paraId="6C076AEF"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68AB7"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1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45E6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1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77488"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1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E65B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1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FFA6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739E4144" w14:textId="77777777" w:rsidR="000252FD" w:rsidRPr="00C754FC" w:rsidRDefault="000252FD" w:rsidP="006E67CC">
      <w:pPr>
        <w:pStyle w:val="Ch63"/>
        <w:suppressAutoHyphens/>
        <w:rPr>
          <w:rFonts w:ascii="Times New Roman" w:hAnsi="Times New Roman" w:cs="Times New Roman"/>
          <w:w w:val="100"/>
          <w:sz w:val="24"/>
          <w:szCs w:val="16"/>
        </w:rPr>
      </w:pPr>
    </w:p>
    <w:p w14:paraId="193AC405" w14:textId="77777777" w:rsidR="00971188" w:rsidRPr="00C754FC" w:rsidRDefault="00971188" w:rsidP="006E67CC">
      <w:pPr>
        <w:pStyle w:val="Ch63"/>
        <w:suppressAutoHyphens/>
        <w:ind w:firstLine="0"/>
        <w:rPr>
          <w:rFonts w:ascii="Times New Roman" w:hAnsi="Times New Roman" w:cs="Times New Roman"/>
          <w:b/>
          <w:bCs/>
          <w:color w:val="7F7F7F" w:themeColor="text1" w:themeTint="80"/>
          <w:w w:val="100"/>
          <w:sz w:val="24"/>
          <w:szCs w:val="24"/>
        </w:rPr>
      </w:pPr>
      <w:r w:rsidRPr="00C754FC">
        <w:rPr>
          <w:rFonts w:ascii="Times New Roman" w:hAnsi="Times New Roman" w:cs="Times New Roman"/>
          <w:b/>
          <w:bCs/>
          <w:color w:val="7F7F7F" w:themeColor="text1" w:themeTint="80"/>
          <w:w w:val="100"/>
          <w:sz w:val="24"/>
          <w:szCs w:val="24"/>
        </w:rPr>
        <w:t>Судові справи (зазначається за наявності)</w:t>
      </w:r>
      <w:r w:rsidRPr="00C754FC">
        <w:rPr>
          <w:rFonts w:ascii="Times New Roman" w:hAnsi="Times New Roman" w:cs="Times New Roman"/>
          <w:b/>
          <w:bCs/>
          <w:color w:val="7F7F7F" w:themeColor="text1" w:themeTint="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12"/>
        <w:gridCol w:w="1464"/>
        <w:gridCol w:w="1617"/>
        <w:gridCol w:w="1272"/>
        <w:gridCol w:w="1270"/>
        <w:gridCol w:w="1273"/>
        <w:gridCol w:w="1500"/>
        <w:gridCol w:w="1411"/>
      </w:tblGrid>
      <w:tr w:rsidR="00971188" w:rsidRPr="00C754FC" w14:paraId="6D8BE683"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7EA01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0C65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Номер справи та дата відкриття 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55906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91C45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26204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B172E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91CE5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Позовні вимоги </w:t>
            </w:r>
            <w:r w:rsidRPr="00C754FC">
              <w:rPr>
                <w:rFonts w:ascii="Times New Roman" w:hAnsi="Times New Roman" w:cs="Times New Roman"/>
                <w:color w:val="7F7F7F" w:themeColor="text1" w:themeTint="80"/>
                <w:w w:val="100"/>
                <w:sz w:val="24"/>
                <w:szCs w:val="24"/>
              </w:rPr>
              <w:br/>
              <w:t>(в т.ч.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A622A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Стан розгляду справи</w:t>
            </w:r>
          </w:p>
        </w:tc>
      </w:tr>
      <w:tr w:rsidR="00971188" w:rsidRPr="00C754FC" w14:paraId="53DAD005"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171B5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8093E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5C5D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40EF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6FF51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1A9D3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0E3EC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8BB63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8</w:t>
            </w:r>
          </w:p>
        </w:tc>
      </w:tr>
      <w:tr w:rsidR="00971188" w:rsidRPr="00C754FC" w14:paraId="6424D659"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B40D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21BB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0F19F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51A88"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7DDE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C7A7A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68962"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12993"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74400E63" w14:textId="77777777" w:rsidR="007C35DA" w:rsidRPr="00C754FC" w:rsidRDefault="007C35DA" w:rsidP="00567365">
      <w:pPr>
        <w:suppressAutoHyphens/>
        <w:spacing w:after="0"/>
        <w:ind w:hanging="142"/>
        <w:rPr>
          <w:rFonts w:ascii="Times New Roman" w:hAnsi="Times New Roman"/>
          <w:sz w:val="24"/>
          <w:szCs w:val="20"/>
        </w:rPr>
      </w:pPr>
    </w:p>
    <w:p w14:paraId="5874E80C" w14:textId="77777777" w:rsidR="00971188" w:rsidRPr="00562E2E" w:rsidRDefault="00971188" w:rsidP="006E67CC">
      <w:pPr>
        <w:pStyle w:val="Ch63"/>
        <w:suppressAutoHyphens/>
        <w:ind w:firstLine="0"/>
        <w:jc w:val="left"/>
        <w:rPr>
          <w:rStyle w:val="Bold"/>
          <w:rFonts w:ascii="Times New Roman" w:hAnsi="Times New Roman" w:cs="Times New Roman"/>
          <w:color w:val="7F7F7F" w:themeColor="text1" w:themeTint="80"/>
          <w:w w:val="100"/>
          <w:sz w:val="24"/>
          <w:szCs w:val="24"/>
        </w:rPr>
      </w:pPr>
      <w:r w:rsidRPr="00562E2E">
        <w:rPr>
          <w:rStyle w:val="Bold"/>
          <w:rFonts w:ascii="Times New Roman" w:hAnsi="Times New Roman" w:cs="Times New Roman"/>
          <w:color w:val="7F7F7F" w:themeColor="text1" w:themeTint="80"/>
          <w:w w:val="100"/>
          <w:sz w:val="24"/>
          <w:szCs w:val="24"/>
        </w:rPr>
        <w:t xml:space="preserve">Штрафні санкції щодо особи (зазначається за наявності штрафної санкції в розмірі, </w:t>
      </w:r>
      <w:r w:rsidRPr="00562E2E">
        <w:rPr>
          <w:rStyle w:val="Bold"/>
          <w:rFonts w:ascii="Times New Roman" w:hAnsi="Times New Roman" w:cs="Times New Roman"/>
          <w:color w:val="7F7F7F" w:themeColor="text1" w:themeTint="80"/>
          <w:w w:val="100"/>
          <w:sz w:val="24"/>
          <w:szCs w:val="24"/>
        </w:rPr>
        <w:br/>
        <w:t>який перевищує 1000 грн):</w:t>
      </w:r>
    </w:p>
    <w:tbl>
      <w:tblPr>
        <w:tblW w:w="5000" w:type="pct"/>
        <w:tblLayout w:type="fixed"/>
        <w:tblCellMar>
          <w:left w:w="0" w:type="dxa"/>
          <w:right w:w="0" w:type="dxa"/>
        </w:tblCellMar>
        <w:tblLook w:val="0000" w:firstRow="0" w:lastRow="0" w:firstColumn="0" w:lastColumn="0" w:noHBand="0" w:noVBand="0"/>
      </w:tblPr>
      <w:tblGrid>
        <w:gridCol w:w="486"/>
        <w:gridCol w:w="1984"/>
        <w:gridCol w:w="1418"/>
        <w:gridCol w:w="2126"/>
        <w:gridCol w:w="2266"/>
        <w:gridCol w:w="2039"/>
      </w:tblGrid>
      <w:tr w:rsidR="00562E2E" w:rsidRPr="00562E2E" w14:paraId="0BD6FB5F" w14:textId="77777777" w:rsidTr="0082589B">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F6E669"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lastRenderedPageBreak/>
              <w:t>№ з/п</w:t>
            </w:r>
          </w:p>
        </w:tc>
        <w:tc>
          <w:tcPr>
            <w:tcW w:w="9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F1F9A5"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 xml:space="preserve">Номер та дата рішення, яким накладено </w:t>
            </w:r>
            <w:r w:rsidRPr="00562E2E">
              <w:rPr>
                <w:rFonts w:ascii="Times New Roman" w:hAnsi="Times New Roman" w:cs="Times New Roman"/>
                <w:color w:val="7F7F7F" w:themeColor="text1" w:themeTint="80"/>
                <w:w w:val="100"/>
                <w:sz w:val="24"/>
                <w:szCs w:val="24"/>
              </w:rPr>
              <w:br/>
              <w:t>штрафну санкцію</w:t>
            </w:r>
          </w:p>
        </w:tc>
        <w:tc>
          <w:tcPr>
            <w:tcW w:w="6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33549"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Орган, який наклав штрафну санкцію</w:t>
            </w:r>
          </w:p>
        </w:tc>
        <w:tc>
          <w:tcPr>
            <w:tcW w:w="10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202596"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Суть санкції (та її розмір, якщо застосовується)</w:t>
            </w:r>
          </w:p>
        </w:tc>
        <w:tc>
          <w:tcPr>
            <w:tcW w:w="10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4EACD5"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Підстава для накладення санкції (з посиланням на відповідні норми законодавства)</w:t>
            </w:r>
          </w:p>
        </w:tc>
        <w:tc>
          <w:tcPr>
            <w:tcW w:w="9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4929D7"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Інформація про виконання</w:t>
            </w:r>
          </w:p>
        </w:tc>
      </w:tr>
      <w:tr w:rsidR="00562E2E" w:rsidRPr="00562E2E" w14:paraId="3FCACF5A" w14:textId="77777777" w:rsidTr="0082589B">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76176B"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1</w:t>
            </w:r>
          </w:p>
        </w:tc>
        <w:tc>
          <w:tcPr>
            <w:tcW w:w="9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6D4EA5"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2</w:t>
            </w:r>
          </w:p>
        </w:tc>
        <w:tc>
          <w:tcPr>
            <w:tcW w:w="6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6EE391"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3</w:t>
            </w:r>
          </w:p>
        </w:tc>
        <w:tc>
          <w:tcPr>
            <w:tcW w:w="10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1CDA10"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4</w:t>
            </w:r>
          </w:p>
        </w:tc>
        <w:tc>
          <w:tcPr>
            <w:tcW w:w="10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E66DFB"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5</w:t>
            </w:r>
          </w:p>
        </w:tc>
        <w:tc>
          <w:tcPr>
            <w:tcW w:w="9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160BAD" w14:textId="77777777" w:rsidR="00971188" w:rsidRPr="00562E2E" w:rsidRDefault="00971188" w:rsidP="006E67CC">
            <w:pPr>
              <w:pStyle w:val="TableshapkaTABL"/>
              <w:rPr>
                <w:rFonts w:ascii="Times New Roman" w:hAnsi="Times New Roman" w:cs="Times New Roman"/>
                <w:color w:val="7F7F7F" w:themeColor="text1" w:themeTint="80"/>
                <w:w w:val="100"/>
                <w:sz w:val="24"/>
                <w:szCs w:val="24"/>
              </w:rPr>
            </w:pPr>
            <w:r w:rsidRPr="00562E2E">
              <w:rPr>
                <w:rFonts w:ascii="Times New Roman" w:hAnsi="Times New Roman" w:cs="Times New Roman"/>
                <w:color w:val="7F7F7F" w:themeColor="text1" w:themeTint="80"/>
                <w:w w:val="100"/>
                <w:sz w:val="24"/>
                <w:szCs w:val="24"/>
              </w:rPr>
              <w:t>6</w:t>
            </w:r>
          </w:p>
        </w:tc>
      </w:tr>
      <w:tr w:rsidR="00562E2E" w:rsidRPr="00562E2E" w14:paraId="0379D7ED" w14:textId="77777777" w:rsidTr="0082589B">
        <w:trPr>
          <w:trHeight w:val="60"/>
        </w:trPr>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191ED" w14:textId="77777777" w:rsidR="00971188" w:rsidRPr="00562E2E" w:rsidRDefault="00971188" w:rsidP="006E67CC">
            <w:pPr>
              <w:pStyle w:val="TableTABL"/>
              <w:rPr>
                <w:rFonts w:ascii="Times New Roman" w:hAnsi="Times New Roman" w:cs="Times New Roman"/>
                <w:strike/>
                <w:color w:val="7F7F7F" w:themeColor="text1" w:themeTint="80"/>
                <w:spacing w:val="0"/>
                <w:sz w:val="24"/>
                <w:szCs w:val="24"/>
                <w:highlight w:val="cyan"/>
              </w:rPr>
            </w:pPr>
          </w:p>
        </w:tc>
        <w:tc>
          <w:tcPr>
            <w:tcW w:w="9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80FF6" w14:textId="77777777" w:rsidR="00971188" w:rsidRPr="00562E2E" w:rsidRDefault="00971188" w:rsidP="006E67CC">
            <w:pPr>
              <w:pStyle w:val="TableTABL"/>
              <w:rPr>
                <w:rFonts w:ascii="Times New Roman" w:hAnsi="Times New Roman" w:cs="Times New Roman"/>
                <w:strike/>
                <w:color w:val="7F7F7F" w:themeColor="text1" w:themeTint="80"/>
                <w:spacing w:val="0"/>
                <w:sz w:val="24"/>
                <w:szCs w:val="24"/>
                <w:highlight w:val="cyan"/>
              </w:rPr>
            </w:pPr>
          </w:p>
        </w:tc>
        <w:tc>
          <w:tcPr>
            <w:tcW w:w="6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90231" w14:textId="77777777" w:rsidR="00971188" w:rsidRPr="00562E2E" w:rsidRDefault="00971188" w:rsidP="006E67CC">
            <w:pPr>
              <w:pStyle w:val="TableTABL"/>
              <w:rPr>
                <w:rFonts w:ascii="Times New Roman" w:hAnsi="Times New Roman" w:cs="Times New Roman"/>
                <w:strike/>
                <w:color w:val="7F7F7F" w:themeColor="text1" w:themeTint="80"/>
                <w:spacing w:val="0"/>
                <w:sz w:val="24"/>
                <w:szCs w:val="24"/>
                <w:highlight w:val="cyan"/>
              </w:rPr>
            </w:pPr>
          </w:p>
        </w:tc>
        <w:tc>
          <w:tcPr>
            <w:tcW w:w="10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609FD" w14:textId="77777777" w:rsidR="00971188" w:rsidRPr="00562E2E" w:rsidRDefault="00971188" w:rsidP="006E67CC">
            <w:pPr>
              <w:pStyle w:val="TableTABL"/>
              <w:rPr>
                <w:rFonts w:ascii="Times New Roman" w:hAnsi="Times New Roman" w:cs="Times New Roman"/>
                <w:strike/>
                <w:color w:val="7F7F7F" w:themeColor="text1" w:themeTint="80"/>
                <w:spacing w:val="0"/>
                <w:sz w:val="24"/>
                <w:szCs w:val="24"/>
                <w:highlight w:val="cyan"/>
              </w:rPr>
            </w:pPr>
          </w:p>
        </w:tc>
        <w:tc>
          <w:tcPr>
            <w:tcW w:w="1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9EFDF" w14:textId="77777777" w:rsidR="00971188" w:rsidRPr="00562E2E" w:rsidRDefault="00971188" w:rsidP="006E67CC">
            <w:pPr>
              <w:pStyle w:val="aff7"/>
              <w:suppressAutoHyphens/>
              <w:spacing w:line="240" w:lineRule="auto"/>
              <w:textAlignment w:val="auto"/>
              <w:rPr>
                <w:strike/>
                <w:color w:val="7F7F7F" w:themeColor="text1" w:themeTint="80"/>
                <w:highlight w:val="cyan"/>
                <w:lang w:val="uk-UA"/>
              </w:rPr>
            </w:pPr>
          </w:p>
        </w:tc>
        <w:tc>
          <w:tcPr>
            <w:tcW w:w="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42A5C" w14:textId="77777777" w:rsidR="00971188" w:rsidRPr="00562E2E" w:rsidRDefault="00971188" w:rsidP="006E67CC">
            <w:pPr>
              <w:pStyle w:val="TableTABL"/>
              <w:rPr>
                <w:rFonts w:ascii="Times New Roman" w:hAnsi="Times New Roman" w:cs="Times New Roman"/>
                <w:strike/>
                <w:color w:val="7F7F7F" w:themeColor="text1" w:themeTint="80"/>
                <w:spacing w:val="0"/>
                <w:sz w:val="24"/>
                <w:szCs w:val="24"/>
                <w:highlight w:val="cyan"/>
              </w:rPr>
            </w:pPr>
          </w:p>
        </w:tc>
      </w:tr>
    </w:tbl>
    <w:p w14:paraId="745D6407" w14:textId="77777777" w:rsidR="00971188" w:rsidRPr="00C754FC" w:rsidRDefault="00971188" w:rsidP="006E67CC">
      <w:pPr>
        <w:pStyle w:val="Ch63"/>
        <w:suppressAutoHyphens/>
        <w:rPr>
          <w:rFonts w:ascii="Times New Roman" w:hAnsi="Times New Roman" w:cs="Times New Roman"/>
          <w:w w:val="100"/>
          <w:sz w:val="24"/>
          <w:szCs w:val="24"/>
        </w:rPr>
      </w:pPr>
    </w:p>
    <w:p w14:paraId="3DD364F1" w14:textId="77777777" w:rsidR="00971188" w:rsidRPr="00C754FC" w:rsidRDefault="00971188" w:rsidP="006E67CC">
      <w:pPr>
        <w:pStyle w:val="Ch68"/>
        <w:ind w:left="0"/>
        <w:rPr>
          <w:rFonts w:ascii="Times New Roman" w:hAnsi="Times New Roman" w:cs="Times New Roman"/>
          <w:w w:val="100"/>
          <w:sz w:val="24"/>
          <w:szCs w:val="24"/>
        </w:rPr>
      </w:pPr>
      <w:r w:rsidRPr="00C754FC">
        <w:rPr>
          <w:rFonts w:ascii="Times New Roman" w:hAnsi="Times New Roman" w:cs="Times New Roman"/>
          <w:w w:val="100"/>
          <w:sz w:val="24"/>
          <w:szCs w:val="24"/>
        </w:rPr>
        <w:t>2. Органи управління та посадові особи. Організаційна структура</w:t>
      </w:r>
    </w:p>
    <w:p w14:paraId="71D449E3" w14:textId="77777777" w:rsidR="00971188" w:rsidRPr="00C754FC" w:rsidRDefault="00971188" w:rsidP="006E67CC">
      <w:pPr>
        <w:pStyle w:val="Ch63"/>
        <w:suppressAutoHyphens/>
        <w:ind w:firstLine="0"/>
        <w:rPr>
          <w:rStyle w:val="Bold"/>
          <w:rFonts w:ascii="Times New Roman" w:hAnsi="Times New Roman" w:cs="Times New Roman"/>
          <w:w w:val="100"/>
          <w:sz w:val="24"/>
          <w:szCs w:val="24"/>
        </w:rPr>
      </w:pPr>
      <w:r w:rsidRPr="00C754FC">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33"/>
        <w:gridCol w:w="2619"/>
        <w:gridCol w:w="3143"/>
        <w:gridCol w:w="4024"/>
      </w:tblGrid>
      <w:tr w:rsidR="00971188" w:rsidRPr="00C754FC" w14:paraId="151D00E7"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238F95"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з/п</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84CBB"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Назва органу управління (контролю)</w:t>
            </w:r>
          </w:p>
        </w:tc>
        <w:tc>
          <w:tcPr>
            <w:tcW w:w="15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B45050"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Кількісний склад органу управління (контролю)</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79F79C"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Персональний склад органу управління (контролю)</w:t>
            </w:r>
          </w:p>
        </w:tc>
      </w:tr>
      <w:tr w:rsidR="00971188" w:rsidRPr="00C754FC" w14:paraId="4C393B72"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B8609B"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5EE71D"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2</w:t>
            </w:r>
          </w:p>
        </w:tc>
        <w:tc>
          <w:tcPr>
            <w:tcW w:w="15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D4FDFA"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3</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2053BD"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4</w:t>
            </w:r>
          </w:p>
        </w:tc>
      </w:tr>
      <w:tr w:rsidR="00BF3F9F" w:rsidRPr="00C754FC" w14:paraId="00865D8B"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A70AF" w14:textId="77777777" w:rsidR="00BF3F9F" w:rsidRPr="00C754FC" w:rsidRDefault="00BF3F9F" w:rsidP="006E67CC">
            <w:pPr>
              <w:pStyle w:val="aff7"/>
              <w:suppressAutoHyphens/>
              <w:spacing w:line="240" w:lineRule="auto"/>
              <w:textAlignment w:val="auto"/>
              <w:rPr>
                <w:color w:val="auto"/>
                <w:lang w:val="uk-UA"/>
              </w:rPr>
            </w:pPr>
            <w:r w:rsidRPr="00C754FC">
              <w:rPr>
                <w:color w:val="auto"/>
                <w:lang w:val="uk-UA"/>
              </w:rPr>
              <w:t>1.</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1D57A" w14:textId="77777777" w:rsidR="00BF3F9F" w:rsidRPr="00C754FC" w:rsidRDefault="00BF3F9F" w:rsidP="00BF3F9F">
            <w:pPr>
              <w:pStyle w:val="aff7"/>
              <w:suppressAutoHyphens/>
              <w:spacing w:line="240" w:lineRule="auto"/>
              <w:textAlignment w:val="auto"/>
              <w:rPr>
                <w:color w:val="auto"/>
                <w:lang w:val="uk-UA"/>
              </w:rPr>
            </w:pPr>
            <w:r w:rsidRPr="00C754FC">
              <w:rPr>
                <w:lang w:val="uk-UA"/>
              </w:rPr>
              <w:t>Загальні збори акціонерів</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74C03" w14:textId="77777777" w:rsidR="00BF3F9F" w:rsidRPr="00C754FC" w:rsidRDefault="002D3144" w:rsidP="00BF3F9F">
            <w:pPr>
              <w:pStyle w:val="aff7"/>
              <w:suppressAutoHyphens/>
              <w:spacing w:line="240" w:lineRule="auto"/>
              <w:textAlignment w:val="auto"/>
              <w:rPr>
                <w:lang w:val="uk-UA"/>
              </w:rPr>
            </w:pPr>
            <w:r w:rsidRPr="00C754FC">
              <w:rPr>
                <w:lang w:val="uk-UA"/>
              </w:rPr>
              <w:t>Акціонери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BECC0" w14:textId="77777777" w:rsidR="00BF3F9F" w:rsidRPr="00C754FC" w:rsidRDefault="002D3144" w:rsidP="00BF3F9F">
            <w:pPr>
              <w:pStyle w:val="aff7"/>
              <w:suppressAutoHyphens/>
              <w:spacing w:line="240" w:lineRule="auto"/>
              <w:textAlignment w:val="auto"/>
              <w:rPr>
                <w:lang w:val="uk-UA"/>
              </w:rPr>
            </w:pPr>
            <w:r w:rsidRPr="00C754FC">
              <w:rPr>
                <w:lang w:val="uk-UA"/>
              </w:rPr>
              <w:t>Акціонери товариства</w:t>
            </w:r>
          </w:p>
        </w:tc>
      </w:tr>
      <w:tr w:rsidR="0082589B" w:rsidRPr="00C754FC" w14:paraId="5F1E9881"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BF3E2A" w14:textId="77777777" w:rsidR="0082589B" w:rsidRPr="00C754FC" w:rsidRDefault="0082589B" w:rsidP="0082589B">
            <w:pPr>
              <w:pStyle w:val="aff7"/>
              <w:suppressAutoHyphens/>
              <w:spacing w:line="240" w:lineRule="auto"/>
              <w:textAlignment w:val="auto"/>
              <w:rPr>
                <w:color w:val="auto"/>
                <w:lang w:val="uk-UA"/>
              </w:rPr>
            </w:pPr>
            <w:r w:rsidRPr="00C754FC">
              <w:rPr>
                <w:color w:val="auto"/>
                <w:lang w:val="uk-UA"/>
              </w:rPr>
              <w:t>2.</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0B297" w14:textId="77777777" w:rsidR="0082589B" w:rsidRPr="00C754FC" w:rsidRDefault="0082589B" w:rsidP="0082589B">
            <w:pPr>
              <w:pStyle w:val="aff7"/>
              <w:suppressAutoHyphens/>
              <w:spacing w:line="240" w:lineRule="auto"/>
              <w:textAlignment w:val="auto"/>
              <w:rPr>
                <w:lang w:val="uk-UA"/>
              </w:rPr>
            </w:pPr>
            <w:r w:rsidRPr="00C754FC">
              <w:rPr>
                <w:lang w:val="uk-UA"/>
              </w:rPr>
              <w:t>Наглядова рада</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02E49" w14:textId="77777777" w:rsidR="0082589B" w:rsidRPr="00C754FC" w:rsidRDefault="008A0DBA" w:rsidP="0082589B">
            <w:pPr>
              <w:pStyle w:val="aff7"/>
              <w:suppressAutoHyphens/>
              <w:spacing w:line="240" w:lineRule="auto"/>
              <w:textAlignment w:val="auto"/>
              <w:rPr>
                <w:lang w:val="uk-UA"/>
              </w:rPr>
            </w:pPr>
            <w:r w:rsidRPr="008A0DBA">
              <w:rPr>
                <w:lang w:val="uk-UA"/>
              </w:rPr>
              <w:t>Наглядова рада Товариства складається з 3-х осіб: Голова Наглядової ради та два члени Наглядової ради</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C81DC" w14:textId="77777777" w:rsidR="0082589B" w:rsidRPr="008A0DBA" w:rsidRDefault="008A0DBA" w:rsidP="0082589B">
            <w:pPr>
              <w:pStyle w:val="aff7"/>
              <w:suppressAutoHyphens/>
              <w:spacing w:line="240" w:lineRule="auto"/>
              <w:textAlignment w:val="auto"/>
              <w:rPr>
                <w:lang w:val="ru-RU"/>
              </w:rPr>
            </w:pPr>
            <w:r w:rsidRPr="008A0DBA">
              <w:rPr>
                <w:lang w:val="uk-UA"/>
              </w:rPr>
              <w:t>Голова Наглядової ради - Гордієвський Олександр Миколайович, член Наглядової ради - Костюк Валентина Володимирівна, член Наглядової ради - Лисенко Анжела Василівна</w:t>
            </w:r>
          </w:p>
        </w:tc>
      </w:tr>
      <w:tr w:rsidR="0082589B" w:rsidRPr="00C754FC" w14:paraId="42043431"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D86EC" w14:textId="77777777" w:rsidR="0082589B" w:rsidRPr="00C754FC" w:rsidRDefault="0082589B" w:rsidP="0082589B">
            <w:pPr>
              <w:pStyle w:val="aff7"/>
              <w:suppressAutoHyphens/>
              <w:spacing w:line="240" w:lineRule="auto"/>
              <w:textAlignment w:val="auto"/>
              <w:rPr>
                <w:color w:val="auto"/>
                <w:lang w:val="uk-UA"/>
              </w:rPr>
            </w:pPr>
            <w:r w:rsidRPr="00C754FC">
              <w:rPr>
                <w:color w:val="auto"/>
                <w:lang w:val="uk-UA"/>
              </w:rPr>
              <w:t>3.</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DE173" w14:textId="77777777" w:rsidR="0082589B" w:rsidRPr="00C754FC" w:rsidRDefault="008A0DBA" w:rsidP="0082589B">
            <w:pPr>
              <w:pStyle w:val="aff7"/>
              <w:suppressAutoHyphens/>
              <w:spacing w:line="240" w:lineRule="auto"/>
              <w:textAlignment w:val="auto"/>
              <w:rPr>
                <w:lang w:val="uk-UA"/>
              </w:rPr>
            </w:pPr>
            <w:r>
              <w:rPr>
                <w:lang w:val="uk-UA"/>
              </w:rPr>
              <w:t>Директор</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EF131" w14:textId="77777777" w:rsidR="0082589B" w:rsidRPr="008A0DBA" w:rsidRDefault="008A0DBA" w:rsidP="0082589B">
            <w:pPr>
              <w:pStyle w:val="aff7"/>
              <w:suppressAutoHyphens/>
              <w:spacing w:line="240" w:lineRule="auto"/>
              <w:textAlignment w:val="auto"/>
              <w:rPr>
                <w:lang w:val="ru-RU"/>
              </w:rPr>
            </w:pPr>
            <w:r w:rsidRPr="008A0DBA">
              <w:rPr>
                <w:lang w:val="uk-UA"/>
              </w:rPr>
              <w:t>Директор є одноосібним виконавчим органом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79461" w14:textId="77777777" w:rsidR="0082589B" w:rsidRPr="00C754FC" w:rsidRDefault="008A0DBA" w:rsidP="0082589B">
            <w:pPr>
              <w:pStyle w:val="aff7"/>
              <w:suppressAutoHyphens/>
              <w:spacing w:line="240" w:lineRule="auto"/>
              <w:textAlignment w:val="auto"/>
              <w:rPr>
                <w:lang w:val="uk-UA"/>
              </w:rPr>
            </w:pPr>
            <w:r w:rsidRPr="008A0DBA">
              <w:rPr>
                <w:lang w:val="uk-UA"/>
              </w:rPr>
              <w:t>Директор - Лисенко Віталій Олександрович</w:t>
            </w:r>
          </w:p>
        </w:tc>
      </w:tr>
      <w:tr w:rsidR="0082589B" w:rsidRPr="00C754FC" w14:paraId="36A83DE3"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30575" w14:textId="77777777" w:rsidR="0082589B" w:rsidRPr="00971EEE" w:rsidRDefault="0082589B" w:rsidP="00BD78F3">
            <w:pPr>
              <w:pStyle w:val="aff7"/>
              <w:suppressAutoHyphens/>
              <w:spacing w:line="240" w:lineRule="auto"/>
              <w:textAlignment w:val="auto"/>
              <w:rPr>
                <w:color w:val="auto"/>
                <w:lang w:val="uk-UA"/>
              </w:rPr>
            </w:pPr>
            <w:r w:rsidRPr="00971EEE">
              <w:rPr>
                <w:color w:val="auto"/>
                <w:lang w:val="uk-UA"/>
              </w:rPr>
              <w:t>4.</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52230" w14:textId="77777777" w:rsidR="0082589B" w:rsidRPr="00971EEE" w:rsidRDefault="00F96EE0" w:rsidP="0082589B">
            <w:pPr>
              <w:pStyle w:val="aff7"/>
              <w:suppressAutoHyphens/>
              <w:spacing w:line="240" w:lineRule="auto"/>
              <w:textAlignment w:val="auto"/>
              <w:rPr>
                <w:lang w:val="uk-UA"/>
              </w:rPr>
            </w:pPr>
            <w:r w:rsidRPr="00971EEE">
              <w:rPr>
                <w:lang w:val="uk-UA"/>
              </w:rPr>
              <w:t>Ревізор</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D4642" w14:textId="77777777" w:rsidR="0082589B" w:rsidRPr="008A0DBA" w:rsidRDefault="008A0DBA" w:rsidP="0082589B">
            <w:pPr>
              <w:pStyle w:val="aff7"/>
              <w:suppressAutoHyphens/>
              <w:spacing w:line="240" w:lineRule="auto"/>
              <w:textAlignment w:val="auto"/>
              <w:rPr>
                <w:lang w:val="ru-RU"/>
              </w:rPr>
            </w:pPr>
            <w:r w:rsidRPr="008A0DBA">
              <w:rPr>
                <w:lang w:val="uk-UA"/>
              </w:rPr>
              <w:t>Ревізор є одноосібним органом контролю та нагляду за Товариством</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D1C02" w14:textId="77777777" w:rsidR="0082589B" w:rsidRPr="00971EEE" w:rsidRDefault="008A0DBA" w:rsidP="00F96EE0">
            <w:pPr>
              <w:pStyle w:val="aff7"/>
              <w:suppressAutoHyphens/>
              <w:spacing w:line="240" w:lineRule="auto"/>
              <w:textAlignment w:val="auto"/>
              <w:rPr>
                <w:b/>
                <w:lang w:val="uk-UA"/>
              </w:rPr>
            </w:pPr>
            <w:r w:rsidRPr="008A0DBA">
              <w:rPr>
                <w:lang w:val="uk-UA"/>
              </w:rPr>
              <w:t>Ревізор - Лисенко Дмитро Олександрович</w:t>
            </w:r>
          </w:p>
        </w:tc>
      </w:tr>
    </w:tbl>
    <w:p w14:paraId="6F5AFA0A" w14:textId="77777777" w:rsidR="000908C7" w:rsidRPr="00C754FC" w:rsidRDefault="000908C7" w:rsidP="006E67CC">
      <w:pPr>
        <w:pStyle w:val="Ch63"/>
        <w:suppressAutoHyphens/>
        <w:spacing w:after="57"/>
        <w:ind w:firstLine="0"/>
        <w:rPr>
          <w:rFonts w:ascii="Times New Roman" w:hAnsi="Times New Roman" w:cs="Times New Roman"/>
          <w:b/>
          <w:bCs/>
          <w:color w:val="7F7F7F" w:themeColor="text1" w:themeTint="80"/>
          <w:w w:val="100"/>
          <w:sz w:val="24"/>
          <w:szCs w:val="24"/>
        </w:rPr>
      </w:pPr>
    </w:p>
    <w:p w14:paraId="103743E7" w14:textId="77777777" w:rsidR="00971188" w:rsidRPr="00C754FC" w:rsidRDefault="00971188" w:rsidP="006E67CC">
      <w:pPr>
        <w:pStyle w:val="Ch63"/>
        <w:suppressAutoHyphens/>
        <w:spacing w:after="57"/>
        <w:ind w:firstLine="0"/>
        <w:rPr>
          <w:rFonts w:ascii="Times New Roman" w:hAnsi="Times New Roman" w:cs="Times New Roman"/>
          <w:b/>
          <w:bCs/>
          <w:color w:val="auto"/>
          <w:w w:val="100"/>
          <w:sz w:val="24"/>
          <w:szCs w:val="24"/>
        </w:rPr>
      </w:pPr>
      <w:r w:rsidRPr="00C754FC">
        <w:rPr>
          <w:rFonts w:ascii="Times New Roman" w:hAnsi="Times New Roman" w:cs="Times New Roman"/>
          <w:b/>
          <w:bCs/>
          <w:color w:val="auto"/>
          <w:w w:val="100"/>
          <w:sz w:val="24"/>
          <w:szCs w:val="24"/>
        </w:rPr>
        <w:t>Інформація щодо посадових осіб</w:t>
      </w:r>
    </w:p>
    <w:p w14:paraId="3334A88B" w14:textId="77777777" w:rsidR="00971188" w:rsidRPr="00C754FC" w:rsidRDefault="00971188" w:rsidP="006E67CC">
      <w:pPr>
        <w:pStyle w:val="Ch63"/>
        <w:suppressAutoHyphens/>
        <w:ind w:firstLine="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Рада (за наявності)</w:t>
      </w:r>
    </w:p>
    <w:tbl>
      <w:tblPr>
        <w:tblW w:w="5073" w:type="pct"/>
        <w:tblLayout w:type="fixed"/>
        <w:tblCellMar>
          <w:left w:w="0" w:type="dxa"/>
          <w:right w:w="0" w:type="dxa"/>
        </w:tblCellMar>
        <w:tblLook w:val="0000" w:firstRow="0" w:lastRow="0" w:firstColumn="0" w:lastColumn="0" w:noHBand="0" w:noVBand="0"/>
      </w:tblPr>
      <w:tblGrid>
        <w:gridCol w:w="365"/>
        <w:gridCol w:w="915"/>
        <w:gridCol w:w="1190"/>
        <w:gridCol w:w="992"/>
        <w:gridCol w:w="848"/>
        <w:gridCol w:w="710"/>
        <w:gridCol w:w="708"/>
        <w:gridCol w:w="708"/>
        <w:gridCol w:w="1846"/>
        <w:gridCol w:w="1133"/>
        <w:gridCol w:w="1002"/>
      </w:tblGrid>
      <w:tr w:rsidR="00CA6752" w:rsidRPr="00C754FC" w14:paraId="12EFC2C0" w14:textId="77777777" w:rsidTr="00875C0E">
        <w:trPr>
          <w:trHeight w:val="60"/>
        </w:trPr>
        <w:tc>
          <w:tcPr>
            <w:tcW w:w="1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32BC1C"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 з/п </w:t>
            </w:r>
          </w:p>
        </w:tc>
        <w:tc>
          <w:tcPr>
            <w:tcW w:w="43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36728F4"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Посада</w:t>
            </w:r>
            <w:r w:rsidRPr="00C754FC">
              <w:rPr>
                <w:rFonts w:ascii="Times New Roman" w:hAnsi="Times New Roman" w:cs="Times New Roman"/>
                <w:color w:val="auto"/>
                <w:w w:val="100"/>
                <w:sz w:val="20"/>
                <w:szCs w:val="20"/>
                <w:vertAlign w:val="superscript"/>
              </w:rPr>
              <w:t>12</w:t>
            </w:r>
          </w:p>
        </w:tc>
        <w:tc>
          <w:tcPr>
            <w:tcW w:w="5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9B0DFB"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Ім’я </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741AE4"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РНОКПП</w:t>
            </w:r>
            <w:r w:rsidRPr="00C754FC">
              <w:rPr>
                <w:rFonts w:ascii="Times New Roman" w:hAnsi="Times New Roman" w:cs="Times New Roman"/>
                <w:color w:val="auto"/>
                <w:w w:val="100"/>
                <w:sz w:val="20"/>
                <w:szCs w:val="20"/>
                <w:vertAlign w:val="superscript"/>
              </w:rPr>
              <w:t>13</w:t>
            </w:r>
          </w:p>
        </w:tc>
        <w:tc>
          <w:tcPr>
            <w:tcW w:w="40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388C53"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УНЗР</w:t>
            </w:r>
            <w:r w:rsidR="00CA6752" w:rsidRPr="00C754FC">
              <w:rPr>
                <w:rFonts w:ascii="Times New Roman" w:hAnsi="Times New Roman" w:cs="Times New Roman"/>
                <w:color w:val="auto"/>
                <w:w w:val="100"/>
                <w:sz w:val="20"/>
                <w:szCs w:val="20"/>
              </w:rPr>
              <w:t xml:space="preserve"> </w:t>
            </w:r>
            <w:r w:rsidRPr="00C754FC">
              <w:rPr>
                <w:rFonts w:ascii="Times New Roman" w:hAnsi="Times New Roman" w:cs="Times New Roman"/>
                <w:color w:val="auto"/>
                <w:w w:val="100"/>
                <w:sz w:val="20"/>
                <w:szCs w:val="20"/>
                <w:vertAlign w:val="superscript"/>
              </w:rPr>
              <w:t>14</w:t>
            </w:r>
          </w:p>
        </w:tc>
        <w:tc>
          <w:tcPr>
            <w:tcW w:w="3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C0A6A"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Рік </w:t>
            </w:r>
            <w:r w:rsidRPr="00C754FC">
              <w:rPr>
                <w:rFonts w:ascii="Times New Roman" w:hAnsi="Times New Roman" w:cs="Times New Roman"/>
                <w:color w:val="auto"/>
                <w:w w:val="100"/>
                <w:sz w:val="20"/>
                <w:szCs w:val="20"/>
              </w:rPr>
              <w:br/>
              <w:t>народ</w:t>
            </w:r>
            <w:r w:rsidR="00916F33" w:rsidRPr="00C754FC">
              <w:rPr>
                <w:rFonts w:ascii="Times New Roman" w:hAnsi="Times New Roman" w:cs="Times New Roman"/>
                <w:color w:val="auto"/>
                <w:w w:val="100"/>
                <w:sz w:val="20"/>
                <w:szCs w:val="20"/>
              </w:rPr>
              <w:t>-</w:t>
            </w:r>
            <w:r w:rsidRPr="00C754FC">
              <w:rPr>
                <w:rFonts w:ascii="Times New Roman" w:hAnsi="Times New Roman" w:cs="Times New Roman"/>
                <w:color w:val="auto"/>
                <w:w w:val="100"/>
                <w:sz w:val="20"/>
                <w:szCs w:val="20"/>
              </w:rPr>
              <w:t>ження</w:t>
            </w:r>
          </w:p>
        </w:tc>
        <w:tc>
          <w:tcPr>
            <w:tcW w:w="3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D8828A"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Освіта</w:t>
            </w:r>
          </w:p>
        </w:tc>
        <w:tc>
          <w:tcPr>
            <w:tcW w:w="3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14AF8B" w14:textId="77777777" w:rsidR="00916F33"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Стаж робо</w:t>
            </w:r>
            <w:r w:rsidR="00916F33" w:rsidRPr="00C754FC">
              <w:rPr>
                <w:rFonts w:ascii="Times New Roman" w:hAnsi="Times New Roman" w:cs="Times New Roman"/>
                <w:color w:val="auto"/>
                <w:w w:val="100"/>
                <w:sz w:val="20"/>
                <w:szCs w:val="20"/>
              </w:rPr>
              <w:t>-</w:t>
            </w:r>
          </w:p>
          <w:p w14:paraId="3F9F1EF2"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ти (років)</w:t>
            </w:r>
          </w:p>
        </w:tc>
        <w:tc>
          <w:tcPr>
            <w:tcW w:w="8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72ED46"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Повне </w:t>
            </w:r>
            <w:r w:rsidRPr="00C754FC">
              <w:rPr>
                <w:rFonts w:ascii="Times New Roman" w:hAnsi="Times New Roman" w:cs="Times New Roman"/>
                <w:color w:val="auto"/>
                <w:w w:val="100"/>
                <w:sz w:val="20"/>
                <w:szCs w:val="20"/>
              </w:rPr>
              <w:br/>
              <w:t xml:space="preserve">найменування, ідентифікаційний код </w:t>
            </w:r>
            <w:r w:rsidRPr="00C754FC">
              <w:rPr>
                <w:rFonts w:ascii="Times New Roman" w:hAnsi="Times New Roman" w:cs="Times New Roman"/>
                <w:color w:val="auto"/>
                <w:w w:val="100"/>
                <w:sz w:val="20"/>
                <w:szCs w:val="20"/>
              </w:rPr>
              <w:br/>
              <w:t xml:space="preserve">юридичної особи </w:t>
            </w:r>
            <w:r w:rsidRPr="00C754FC">
              <w:rPr>
                <w:rFonts w:ascii="Times New Roman" w:hAnsi="Times New Roman" w:cs="Times New Roman"/>
                <w:color w:val="auto"/>
                <w:w w:val="100"/>
                <w:sz w:val="20"/>
                <w:szCs w:val="20"/>
              </w:rPr>
              <w:br/>
              <w:t>та посада(и), яку(і) займав(є) за останні 5 років</w:t>
            </w:r>
          </w:p>
        </w:tc>
        <w:tc>
          <w:tcPr>
            <w:tcW w:w="544"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2057B96" w14:textId="77777777" w:rsidR="00875C0E" w:rsidRPr="00C754FC" w:rsidRDefault="00971188" w:rsidP="00875C0E">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Дата </w:t>
            </w:r>
            <w:r w:rsidRPr="00C754FC">
              <w:rPr>
                <w:rFonts w:ascii="Times New Roman" w:hAnsi="Times New Roman" w:cs="Times New Roman"/>
                <w:color w:val="auto"/>
                <w:w w:val="100"/>
                <w:sz w:val="20"/>
                <w:szCs w:val="20"/>
              </w:rPr>
              <w:br/>
              <w:t>набуття повнова</w:t>
            </w:r>
            <w:r w:rsidR="00875C0E" w:rsidRPr="00C754FC">
              <w:rPr>
                <w:rFonts w:ascii="Times New Roman" w:hAnsi="Times New Roman" w:cs="Times New Roman"/>
                <w:color w:val="auto"/>
                <w:w w:val="100"/>
                <w:sz w:val="20"/>
                <w:szCs w:val="20"/>
              </w:rPr>
              <w:t>-</w:t>
            </w:r>
          </w:p>
          <w:p w14:paraId="7762E535" w14:textId="77777777" w:rsidR="00971188" w:rsidRPr="00C754FC" w:rsidRDefault="00971188" w:rsidP="00875C0E">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жень та строк, на який обрано</w:t>
            </w:r>
          </w:p>
        </w:tc>
        <w:tc>
          <w:tcPr>
            <w:tcW w:w="48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800198B" w14:textId="77777777" w:rsidR="00875C0E"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Непогаше</w:t>
            </w:r>
            <w:r w:rsidR="00875C0E" w:rsidRPr="00C754FC">
              <w:rPr>
                <w:rFonts w:ascii="Times New Roman" w:hAnsi="Times New Roman" w:cs="Times New Roman"/>
                <w:color w:val="auto"/>
                <w:w w:val="100"/>
                <w:sz w:val="20"/>
                <w:szCs w:val="20"/>
              </w:rPr>
              <w:t>-</w:t>
            </w:r>
            <w:r w:rsidRPr="00C754FC">
              <w:rPr>
                <w:rFonts w:ascii="Times New Roman" w:hAnsi="Times New Roman" w:cs="Times New Roman"/>
                <w:color w:val="auto"/>
                <w:w w:val="100"/>
                <w:sz w:val="20"/>
                <w:szCs w:val="20"/>
              </w:rPr>
              <w:t>на судимість за корис</w:t>
            </w:r>
            <w:r w:rsidR="00875C0E" w:rsidRPr="00C754FC">
              <w:rPr>
                <w:rFonts w:ascii="Times New Roman" w:hAnsi="Times New Roman" w:cs="Times New Roman"/>
                <w:color w:val="auto"/>
                <w:w w:val="100"/>
                <w:sz w:val="20"/>
                <w:szCs w:val="20"/>
              </w:rPr>
              <w:t>-</w:t>
            </w:r>
          </w:p>
          <w:p w14:paraId="26E0A391"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ливі та посадові злочини </w:t>
            </w:r>
            <w:r w:rsidRPr="00C754FC">
              <w:rPr>
                <w:rFonts w:ascii="Times New Roman" w:hAnsi="Times New Roman" w:cs="Times New Roman"/>
                <w:color w:val="auto"/>
                <w:w w:val="100"/>
                <w:sz w:val="20"/>
                <w:szCs w:val="20"/>
              </w:rPr>
              <w:br/>
              <w:t>(Так/Ні)</w:t>
            </w:r>
          </w:p>
        </w:tc>
      </w:tr>
      <w:tr w:rsidR="00CA6752" w:rsidRPr="00C754FC" w14:paraId="23168B83" w14:textId="77777777" w:rsidTr="00875C0E">
        <w:trPr>
          <w:trHeight w:val="60"/>
        </w:trPr>
        <w:tc>
          <w:tcPr>
            <w:tcW w:w="1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0F07C2"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w:t>
            </w:r>
          </w:p>
        </w:tc>
        <w:tc>
          <w:tcPr>
            <w:tcW w:w="4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A9664F"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2</w:t>
            </w:r>
          </w:p>
        </w:tc>
        <w:tc>
          <w:tcPr>
            <w:tcW w:w="5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C6AD74"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3</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F9234B"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4</w:t>
            </w:r>
          </w:p>
        </w:tc>
        <w:tc>
          <w:tcPr>
            <w:tcW w:w="40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CBBA4E"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5</w:t>
            </w:r>
          </w:p>
        </w:tc>
        <w:tc>
          <w:tcPr>
            <w:tcW w:w="3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B715CF"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6</w:t>
            </w:r>
          </w:p>
        </w:tc>
        <w:tc>
          <w:tcPr>
            <w:tcW w:w="3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CC6703"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7</w:t>
            </w:r>
          </w:p>
        </w:tc>
        <w:tc>
          <w:tcPr>
            <w:tcW w:w="3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98BC80"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8</w:t>
            </w:r>
          </w:p>
        </w:tc>
        <w:tc>
          <w:tcPr>
            <w:tcW w:w="8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844F3F"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9</w:t>
            </w:r>
          </w:p>
        </w:tc>
        <w:tc>
          <w:tcPr>
            <w:tcW w:w="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E0E813"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10</w:t>
            </w:r>
          </w:p>
        </w:tc>
        <w:tc>
          <w:tcPr>
            <w:tcW w:w="4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33DF9E" w14:textId="77777777" w:rsidR="00971188" w:rsidRPr="00C754FC" w:rsidRDefault="00971188" w:rsidP="006E67CC">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11</w:t>
            </w:r>
          </w:p>
        </w:tc>
      </w:tr>
      <w:tr w:rsidR="0082589B" w:rsidRPr="00C754FC" w14:paraId="18DE6E22" w14:textId="77777777" w:rsidTr="00875C0E">
        <w:trPr>
          <w:trHeight w:val="60"/>
        </w:trPr>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2F5A2" w14:textId="77777777" w:rsidR="0082589B" w:rsidRPr="00C754FC" w:rsidRDefault="0082589B" w:rsidP="0082589B">
            <w:pPr>
              <w:pStyle w:val="TableTABL"/>
              <w:rPr>
                <w:rFonts w:ascii="Times New Roman" w:hAnsi="Times New Roman" w:cs="Times New Roman"/>
                <w:color w:val="auto"/>
                <w:spacing w:val="0"/>
                <w:sz w:val="20"/>
                <w:szCs w:val="20"/>
              </w:rPr>
            </w:pPr>
            <w:r w:rsidRPr="00C754FC">
              <w:rPr>
                <w:rFonts w:ascii="Times New Roman" w:hAnsi="Times New Roman" w:cs="Times New Roman"/>
                <w:color w:val="auto"/>
                <w:spacing w:val="0"/>
                <w:sz w:val="20"/>
                <w:szCs w:val="20"/>
              </w:rPr>
              <w:t>1.</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627E9" w14:textId="77777777" w:rsidR="0082589B" w:rsidRPr="00C754FC" w:rsidRDefault="0082589B" w:rsidP="00203C09">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 xml:space="preserve">Голова Наглядової ради, є </w:t>
            </w:r>
            <w:r w:rsidR="008A0DBA">
              <w:rPr>
                <w:rFonts w:ascii="Times New Roman" w:hAnsi="Times New Roman" w:cs="Times New Roman"/>
                <w:spacing w:val="0"/>
                <w:sz w:val="20"/>
                <w:szCs w:val="20"/>
              </w:rPr>
              <w:t>представником акціонера</w:t>
            </w:r>
          </w:p>
        </w:tc>
        <w:tc>
          <w:tcPr>
            <w:tcW w:w="5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5EA3E" w14:textId="77777777" w:rsidR="0082589B" w:rsidRPr="00C754FC" w:rsidRDefault="008A0DBA" w:rsidP="0082589B">
            <w:pPr>
              <w:pStyle w:val="TableTABL"/>
              <w:rPr>
                <w:rFonts w:ascii="Times New Roman" w:hAnsi="Times New Roman" w:cs="Times New Roman"/>
                <w:spacing w:val="0"/>
                <w:sz w:val="20"/>
                <w:szCs w:val="20"/>
              </w:rPr>
            </w:pPr>
            <w:r w:rsidRPr="008A0DBA">
              <w:rPr>
                <w:rFonts w:ascii="Times New Roman" w:hAnsi="Times New Roman" w:cs="Times New Roman"/>
                <w:spacing w:val="0"/>
                <w:sz w:val="20"/>
                <w:szCs w:val="20"/>
              </w:rPr>
              <w:t>Гордiєвський Олександр Миколайович</w:t>
            </w: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802C5" w14:textId="77777777" w:rsidR="0082589B" w:rsidRPr="00C754FC" w:rsidRDefault="0082589B" w:rsidP="0082589B">
            <w:pPr>
              <w:pStyle w:val="aff7"/>
              <w:suppressAutoHyphens/>
              <w:spacing w:line="240" w:lineRule="auto"/>
              <w:textAlignment w:val="auto"/>
              <w:rPr>
                <w:color w:val="auto"/>
                <w:sz w:val="20"/>
                <w:szCs w:val="20"/>
                <w:lang w:val="uk-UA"/>
              </w:rPr>
            </w:pPr>
            <w:r w:rsidRPr="00C37B39">
              <w:rPr>
                <w:color w:val="auto"/>
                <w:sz w:val="20"/>
                <w:szCs w:val="20"/>
                <w:lang w:val="uk-UA"/>
              </w:rPr>
              <w:t>********</w:t>
            </w:r>
          </w:p>
          <w:p w14:paraId="27FF2CE3" w14:textId="440B9398" w:rsidR="0082589B" w:rsidRPr="00C754FC" w:rsidRDefault="0082589B" w:rsidP="00C613DE">
            <w:pPr>
              <w:pStyle w:val="aff7"/>
              <w:suppressAutoHyphens/>
              <w:spacing w:line="240" w:lineRule="auto"/>
              <w:textAlignment w:val="auto"/>
              <w:rPr>
                <w:color w:val="auto"/>
                <w:sz w:val="20"/>
                <w:szCs w:val="20"/>
                <w:lang w:val="uk-UA"/>
              </w:rPr>
            </w:pPr>
          </w:p>
        </w:tc>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9DAD5" w14:textId="77777777" w:rsidR="0082589B" w:rsidRPr="00C754FC" w:rsidRDefault="0082589B" w:rsidP="0082589B">
            <w:pPr>
              <w:pStyle w:val="aff7"/>
              <w:suppressAutoHyphens/>
              <w:spacing w:line="240" w:lineRule="auto"/>
              <w:textAlignment w:val="auto"/>
              <w:rPr>
                <w:color w:val="auto"/>
                <w:sz w:val="20"/>
                <w:szCs w:val="20"/>
                <w:lang w:val="uk-UA"/>
              </w:rPr>
            </w:pPr>
            <w:r w:rsidRPr="00C754FC">
              <w:rPr>
                <w:color w:val="auto"/>
                <w:sz w:val="20"/>
                <w:szCs w:val="20"/>
                <w:lang w:val="uk-UA"/>
              </w:rPr>
              <w:t>-</w:t>
            </w:r>
          </w:p>
        </w:tc>
        <w:tc>
          <w:tcPr>
            <w:tcW w:w="3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CD31B" w14:textId="77777777" w:rsidR="0082589B" w:rsidRPr="00C754FC" w:rsidRDefault="008A0DBA" w:rsidP="0082589B">
            <w:pPr>
              <w:pStyle w:val="TableTABL"/>
              <w:rPr>
                <w:rFonts w:ascii="Times New Roman" w:hAnsi="Times New Roman" w:cs="Times New Roman"/>
                <w:spacing w:val="0"/>
                <w:sz w:val="20"/>
                <w:szCs w:val="20"/>
              </w:rPr>
            </w:pPr>
            <w:r w:rsidRPr="008A0DBA">
              <w:rPr>
                <w:rFonts w:ascii="Times New Roman" w:hAnsi="Times New Roman" w:cs="Times New Roman"/>
                <w:spacing w:val="0"/>
                <w:sz w:val="20"/>
                <w:szCs w:val="20"/>
              </w:rPr>
              <w:t>1956</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B6F5B" w14:textId="77777777" w:rsidR="0082589B" w:rsidRPr="00C754FC" w:rsidRDefault="008A0DBA"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Вища</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BA08B" w14:textId="77777777" w:rsidR="0082589B" w:rsidRPr="00C754FC" w:rsidRDefault="008A0DBA"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53</w:t>
            </w:r>
          </w:p>
        </w:tc>
        <w:tc>
          <w:tcPr>
            <w:tcW w:w="8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ACDF5" w14:textId="77777777" w:rsidR="0082589B" w:rsidRDefault="008A0DBA"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ТОВАРИСТВО З ОБМЕЖЕНОЮ ВІДПОВІДАЛЬНІСТЮ «ОВІДІОПОЛЬАВТО</w:t>
            </w:r>
            <w:r w:rsidRPr="008A0DBA">
              <w:rPr>
                <w:rFonts w:ascii="Times New Roman" w:hAnsi="Times New Roman" w:cs="Times New Roman"/>
                <w:spacing w:val="0"/>
                <w:sz w:val="20"/>
                <w:szCs w:val="20"/>
              </w:rPr>
              <w:t>ТРАНС»</w:t>
            </w:r>
          </w:p>
          <w:p w14:paraId="6C7C2B8F" w14:textId="77777777" w:rsidR="008A0DBA" w:rsidRDefault="00203C09" w:rsidP="0082589B">
            <w:pPr>
              <w:pStyle w:val="TableTABL"/>
              <w:rPr>
                <w:rFonts w:ascii="Times New Roman" w:hAnsi="Times New Roman" w:cs="Times New Roman"/>
                <w:spacing w:val="0"/>
                <w:sz w:val="20"/>
                <w:szCs w:val="20"/>
              </w:rPr>
            </w:pPr>
            <w:r w:rsidRPr="00203C09">
              <w:rPr>
                <w:rFonts w:ascii="Times New Roman" w:hAnsi="Times New Roman" w:cs="Times New Roman"/>
                <w:spacing w:val="0"/>
                <w:sz w:val="20"/>
                <w:szCs w:val="20"/>
              </w:rPr>
              <w:t>37184727</w:t>
            </w:r>
          </w:p>
          <w:p w14:paraId="729FFB04" w14:textId="77777777" w:rsidR="00203C09"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Директор</w:t>
            </w:r>
          </w:p>
        </w:tc>
        <w:tc>
          <w:tcPr>
            <w:tcW w:w="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DC235" w14:textId="77777777" w:rsidR="0082589B"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29.04</w:t>
            </w:r>
            <w:r w:rsidR="0082589B" w:rsidRPr="00C754FC">
              <w:rPr>
                <w:rFonts w:ascii="Times New Roman" w:hAnsi="Times New Roman" w:cs="Times New Roman"/>
                <w:spacing w:val="0"/>
                <w:sz w:val="20"/>
                <w:szCs w:val="20"/>
              </w:rPr>
              <w:t>.2021</w:t>
            </w:r>
            <w:r w:rsidR="00BD78F3">
              <w:rPr>
                <w:rFonts w:ascii="Times New Roman" w:hAnsi="Times New Roman" w:cs="Times New Roman"/>
                <w:spacing w:val="0"/>
                <w:sz w:val="20"/>
                <w:szCs w:val="20"/>
              </w:rPr>
              <w:t xml:space="preserve"> </w:t>
            </w:r>
            <w:r w:rsidR="0082589B" w:rsidRPr="00C754FC">
              <w:rPr>
                <w:rFonts w:ascii="Times New Roman" w:hAnsi="Times New Roman" w:cs="Times New Roman"/>
                <w:spacing w:val="0"/>
                <w:sz w:val="20"/>
                <w:szCs w:val="20"/>
              </w:rPr>
              <w:t>на 3 роки</w:t>
            </w:r>
          </w:p>
        </w:tc>
        <w:tc>
          <w:tcPr>
            <w:tcW w:w="4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071E6" w14:textId="77777777" w:rsidR="0082589B" w:rsidRPr="00C754FC"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Ні</w:t>
            </w:r>
          </w:p>
        </w:tc>
      </w:tr>
      <w:tr w:rsidR="0082589B" w:rsidRPr="00C754FC" w14:paraId="4DBB2302" w14:textId="77777777" w:rsidTr="00875C0E">
        <w:trPr>
          <w:trHeight w:val="60"/>
        </w:trPr>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3BF35" w14:textId="77777777" w:rsidR="0082589B" w:rsidRPr="00C754FC" w:rsidRDefault="0082589B" w:rsidP="0082589B">
            <w:pPr>
              <w:pStyle w:val="TableTABL"/>
              <w:rPr>
                <w:rFonts w:ascii="Times New Roman" w:hAnsi="Times New Roman" w:cs="Times New Roman"/>
                <w:color w:val="auto"/>
                <w:spacing w:val="0"/>
                <w:sz w:val="20"/>
                <w:szCs w:val="20"/>
              </w:rPr>
            </w:pPr>
            <w:r w:rsidRPr="00C754FC">
              <w:rPr>
                <w:rFonts w:ascii="Times New Roman" w:hAnsi="Times New Roman" w:cs="Times New Roman"/>
                <w:color w:val="auto"/>
                <w:spacing w:val="0"/>
                <w:sz w:val="20"/>
                <w:szCs w:val="20"/>
              </w:rPr>
              <w:t>2.</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B1836" w14:textId="77777777" w:rsidR="0082589B" w:rsidRPr="00C754FC"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Член</w:t>
            </w:r>
            <w:r w:rsidR="00971EEE">
              <w:rPr>
                <w:rFonts w:ascii="Times New Roman" w:hAnsi="Times New Roman" w:cs="Times New Roman"/>
                <w:spacing w:val="0"/>
                <w:sz w:val="20"/>
                <w:szCs w:val="20"/>
              </w:rPr>
              <w:t xml:space="preserve"> </w:t>
            </w:r>
          </w:p>
          <w:p w14:paraId="4A1CC627" w14:textId="77777777" w:rsidR="0082589B"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Наглядо</w:t>
            </w:r>
            <w:r>
              <w:rPr>
                <w:rFonts w:ascii="Times New Roman" w:hAnsi="Times New Roman" w:cs="Times New Roman"/>
                <w:spacing w:val="0"/>
                <w:sz w:val="20"/>
                <w:szCs w:val="20"/>
              </w:rPr>
              <w:lastRenderedPageBreak/>
              <w:t>вої ради, є представником акціонера</w:t>
            </w:r>
          </w:p>
        </w:tc>
        <w:tc>
          <w:tcPr>
            <w:tcW w:w="5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AADA5" w14:textId="77777777" w:rsidR="0082589B" w:rsidRPr="00C754FC" w:rsidRDefault="00203C09" w:rsidP="0082589B">
            <w:pPr>
              <w:pStyle w:val="TableTABL"/>
              <w:rPr>
                <w:rFonts w:ascii="Times New Roman" w:hAnsi="Times New Roman" w:cs="Times New Roman"/>
                <w:spacing w:val="0"/>
                <w:sz w:val="20"/>
                <w:szCs w:val="20"/>
              </w:rPr>
            </w:pPr>
            <w:r w:rsidRPr="00203C09">
              <w:rPr>
                <w:rFonts w:ascii="Times New Roman" w:hAnsi="Times New Roman" w:cs="Times New Roman"/>
                <w:spacing w:val="0"/>
                <w:sz w:val="20"/>
                <w:szCs w:val="20"/>
              </w:rPr>
              <w:lastRenderedPageBreak/>
              <w:t xml:space="preserve">Костюк Валентина </w:t>
            </w:r>
            <w:r w:rsidRPr="00203C09">
              <w:rPr>
                <w:rFonts w:ascii="Times New Roman" w:hAnsi="Times New Roman" w:cs="Times New Roman"/>
                <w:spacing w:val="0"/>
                <w:sz w:val="20"/>
                <w:szCs w:val="20"/>
              </w:rPr>
              <w:lastRenderedPageBreak/>
              <w:t>Володимирiвна</w:t>
            </w:r>
            <w:r w:rsidRPr="00203C09">
              <w:rPr>
                <w:rFonts w:ascii="Times New Roman" w:hAnsi="Times New Roman" w:cs="Times New Roman"/>
                <w:spacing w:val="0"/>
                <w:sz w:val="20"/>
                <w:szCs w:val="20"/>
              </w:rPr>
              <w:tab/>
            </w: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466DC" w14:textId="77777777" w:rsidR="0082589B" w:rsidRPr="00C754FC" w:rsidRDefault="0082589B" w:rsidP="0082589B">
            <w:pPr>
              <w:pStyle w:val="aff7"/>
              <w:suppressAutoHyphens/>
              <w:spacing w:line="240" w:lineRule="auto"/>
              <w:textAlignment w:val="auto"/>
              <w:rPr>
                <w:color w:val="auto"/>
                <w:sz w:val="20"/>
                <w:szCs w:val="20"/>
                <w:lang w:val="uk-UA"/>
              </w:rPr>
            </w:pPr>
            <w:r w:rsidRPr="00C37B39">
              <w:rPr>
                <w:color w:val="auto"/>
                <w:sz w:val="20"/>
                <w:szCs w:val="20"/>
                <w:lang w:val="uk-UA"/>
              </w:rPr>
              <w:lastRenderedPageBreak/>
              <w:t>********</w:t>
            </w:r>
          </w:p>
          <w:p w14:paraId="43BAF08C" w14:textId="4C3A37BF" w:rsidR="0082589B" w:rsidRPr="00C754FC" w:rsidRDefault="0082589B" w:rsidP="0082589B">
            <w:pPr>
              <w:pStyle w:val="aff7"/>
              <w:suppressAutoHyphens/>
              <w:spacing w:line="240" w:lineRule="auto"/>
              <w:textAlignment w:val="auto"/>
              <w:rPr>
                <w:color w:val="auto"/>
                <w:sz w:val="20"/>
                <w:szCs w:val="20"/>
                <w:lang w:val="uk-UA"/>
              </w:rPr>
            </w:pPr>
          </w:p>
        </w:tc>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AF08A" w14:textId="77777777" w:rsidR="0082589B" w:rsidRPr="00C754FC" w:rsidRDefault="0082589B" w:rsidP="0082589B">
            <w:pPr>
              <w:pStyle w:val="aff7"/>
              <w:suppressAutoHyphens/>
              <w:spacing w:line="240" w:lineRule="auto"/>
              <w:textAlignment w:val="auto"/>
              <w:rPr>
                <w:color w:val="auto"/>
                <w:sz w:val="20"/>
                <w:szCs w:val="20"/>
                <w:lang w:val="uk-UA"/>
              </w:rPr>
            </w:pPr>
            <w:r w:rsidRPr="00C754FC">
              <w:rPr>
                <w:color w:val="auto"/>
                <w:sz w:val="20"/>
                <w:szCs w:val="20"/>
                <w:lang w:val="uk-UA"/>
              </w:rPr>
              <w:t>-</w:t>
            </w:r>
          </w:p>
        </w:tc>
        <w:tc>
          <w:tcPr>
            <w:tcW w:w="3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ADB7D" w14:textId="77777777" w:rsidR="0082589B" w:rsidRPr="00C754FC" w:rsidRDefault="0082589B" w:rsidP="00203C09">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19</w:t>
            </w:r>
            <w:r w:rsidR="00203C09">
              <w:rPr>
                <w:rFonts w:ascii="Times New Roman" w:hAnsi="Times New Roman" w:cs="Times New Roman"/>
                <w:spacing w:val="0"/>
                <w:sz w:val="20"/>
                <w:szCs w:val="20"/>
              </w:rPr>
              <w:t>57</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31FE8" w14:textId="77777777" w:rsidR="0082589B"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Середня </w:t>
            </w:r>
            <w:r>
              <w:rPr>
                <w:rFonts w:ascii="Times New Roman" w:hAnsi="Times New Roman" w:cs="Times New Roman"/>
                <w:spacing w:val="0"/>
                <w:sz w:val="20"/>
                <w:szCs w:val="20"/>
              </w:rPr>
              <w:lastRenderedPageBreak/>
              <w:t>спеціальна</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8BC46D" w14:textId="77777777" w:rsidR="0082589B"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lastRenderedPageBreak/>
              <w:t>48</w:t>
            </w:r>
          </w:p>
        </w:tc>
        <w:tc>
          <w:tcPr>
            <w:tcW w:w="8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B4577" w14:textId="77777777" w:rsidR="0082589B"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ПРИВАТНЕ АКЦІОНЕРНЕ </w:t>
            </w:r>
            <w:r>
              <w:rPr>
                <w:rFonts w:ascii="Times New Roman" w:hAnsi="Times New Roman" w:cs="Times New Roman"/>
                <w:spacing w:val="0"/>
                <w:sz w:val="20"/>
                <w:szCs w:val="20"/>
              </w:rPr>
              <w:lastRenderedPageBreak/>
              <w:t>ТОВАРИСТВО «ОВІДІОПОЛЬСЬКЕ АВТОТРАНСПОРТНЕ ПІДПРИЄМСТВО»</w:t>
            </w:r>
          </w:p>
          <w:p w14:paraId="78A4C516" w14:textId="77777777" w:rsidR="00203C09" w:rsidRDefault="00203C09" w:rsidP="0082589B">
            <w:pPr>
              <w:pStyle w:val="TableTABL"/>
              <w:rPr>
                <w:rFonts w:ascii="Times New Roman" w:hAnsi="Times New Roman" w:cs="Times New Roman"/>
                <w:spacing w:val="0"/>
                <w:sz w:val="20"/>
                <w:szCs w:val="20"/>
              </w:rPr>
            </w:pPr>
            <w:r w:rsidRPr="00203C09">
              <w:rPr>
                <w:rFonts w:ascii="Times New Roman" w:hAnsi="Times New Roman" w:cs="Times New Roman"/>
                <w:spacing w:val="0"/>
                <w:sz w:val="20"/>
                <w:szCs w:val="20"/>
              </w:rPr>
              <w:t>22509862</w:t>
            </w:r>
          </w:p>
          <w:p w14:paraId="6429DB8B" w14:textId="77777777" w:rsidR="00203C09"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Головний бухгалтер</w:t>
            </w:r>
          </w:p>
        </w:tc>
        <w:tc>
          <w:tcPr>
            <w:tcW w:w="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D85BC2" w14:textId="77777777" w:rsidR="0082589B"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lastRenderedPageBreak/>
              <w:t>29.04</w:t>
            </w:r>
            <w:r w:rsidRPr="00C754FC">
              <w:rPr>
                <w:rFonts w:ascii="Times New Roman" w:hAnsi="Times New Roman" w:cs="Times New Roman"/>
                <w:spacing w:val="0"/>
                <w:sz w:val="20"/>
                <w:szCs w:val="20"/>
              </w:rPr>
              <w:t>.2021</w:t>
            </w:r>
            <w:r w:rsidR="00BD78F3">
              <w:rPr>
                <w:rFonts w:ascii="Times New Roman" w:hAnsi="Times New Roman" w:cs="Times New Roman"/>
                <w:spacing w:val="0"/>
                <w:sz w:val="20"/>
                <w:szCs w:val="20"/>
              </w:rPr>
              <w:t xml:space="preserve"> </w:t>
            </w:r>
            <w:r w:rsidRPr="00C754FC">
              <w:rPr>
                <w:rFonts w:ascii="Times New Roman" w:hAnsi="Times New Roman" w:cs="Times New Roman"/>
                <w:spacing w:val="0"/>
                <w:sz w:val="20"/>
                <w:szCs w:val="20"/>
              </w:rPr>
              <w:t>на 3 роки</w:t>
            </w:r>
          </w:p>
        </w:tc>
        <w:tc>
          <w:tcPr>
            <w:tcW w:w="4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4E968" w14:textId="77777777" w:rsidR="0082589B" w:rsidRPr="00C754FC"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Ні</w:t>
            </w:r>
          </w:p>
        </w:tc>
      </w:tr>
      <w:tr w:rsidR="0082589B" w:rsidRPr="00C754FC" w14:paraId="2CDA79A9" w14:textId="77777777" w:rsidTr="00875C0E">
        <w:trPr>
          <w:trHeight w:val="60"/>
        </w:trPr>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AD0AE" w14:textId="77777777" w:rsidR="0082589B" w:rsidRPr="00C754FC" w:rsidRDefault="0082589B" w:rsidP="0082589B">
            <w:pPr>
              <w:pStyle w:val="TableTABL"/>
              <w:rPr>
                <w:rFonts w:ascii="Times New Roman" w:hAnsi="Times New Roman" w:cs="Times New Roman"/>
                <w:color w:val="auto"/>
                <w:spacing w:val="0"/>
                <w:sz w:val="20"/>
                <w:szCs w:val="20"/>
              </w:rPr>
            </w:pPr>
            <w:r w:rsidRPr="00C754FC">
              <w:rPr>
                <w:rFonts w:ascii="Times New Roman" w:hAnsi="Times New Roman" w:cs="Times New Roman"/>
                <w:color w:val="auto"/>
                <w:spacing w:val="0"/>
                <w:sz w:val="20"/>
                <w:szCs w:val="20"/>
              </w:rPr>
              <w:t>3.</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46B98" w14:textId="77777777" w:rsidR="0082589B" w:rsidRPr="00C754FC"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Член</w:t>
            </w:r>
            <w:r w:rsidR="00971EEE">
              <w:rPr>
                <w:rFonts w:ascii="Times New Roman" w:hAnsi="Times New Roman" w:cs="Times New Roman"/>
                <w:spacing w:val="0"/>
                <w:sz w:val="20"/>
                <w:szCs w:val="20"/>
              </w:rPr>
              <w:t xml:space="preserve"> </w:t>
            </w:r>
          </w:p>
          <w:p w14:paraId="5D806B87" w14:textId="77777777" w:rsidR="0082589B" w:rsidRPr="00C754FC" w:rsidRDefault="0082589B" w:rsidP="00203C09">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 xml:space="preserve">Наглядової ради, є </w:t>
            </w:r>
            <w:r w:rsidR="00203C09">
              <w:rPr>
                <w:rFonts w:ascii="Times New Roman" w:hAnsi="Times New Roman" w:cs="Times New Roman"/>
                <w:spacing w:val="0"/>
                <w:sz w:val="20"/>
                <w:szCs w:val="20"/>
              </w:rPr>
              <w:t>представником акціонера</w:t>
            </w:r>
          </w:p>
        </w:tc>
        <w:tc>
          <w:tcPr>
            <w:tcW w:w="5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9F48F" w14:textId="77777777" w:rsidR="0082589B" w:rsidRPr="00C754FC" w:rsidRDefault="00203C09" w:rsidP="0082589B">
            <w:pPr>
              <w:pStyle w:val="TableTABL"/>
              <w:rPr>
                <w:rFonts w:ascii="Times New Roman" w:hAnsi="Times New Roman" w:cs="Times New Roman"/>
                <w:spacing w:val="0"/>
                <w:sz w:val="20"/>
                <w:szCs w:val="20"/>
              </w:rPr>
            </w:pPr>
            <w:r w:rsidRPr="00203C09">
              <w:rPr>
                <w:rFonts w:ascii="Times New Roman" w:hAnsi="Times New Roman" w:cs="Times New Roman"/>
                <w:spacing w:val="0"/>
                <w:sz w:val="20"/>
                <w:szCs w:val="20"/>
              </w:rPr>
              <w:t>Лисенко Анжела Василiвна</w:t>
            </w: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7D59B" w14:textId="77777777" w:rsidR="0082589B" w:rsidRPr="00C754FC" w:rsidRDefault="0082589B" w:rsidP="0082589B">
            <w:pPr>
              <w:pStyle w:val="aff7"/>
              <w:suppressAutoHyphens/>
              <w:spacing w:line="240" w:lineRule="auto"/>
              <w:textAlignment w:val="auto"/>
              <w:rPr>
                <w:color w:val="auto"/>
                <w:sz w:val="20"/>
                <w:szCs w:val="20"/>
                <w:lang w:val="uk-UA"/>
              </w:rPr>
            </w:pPr>
            <w:r w:rsidRPr="00C37B39">
              <w:rPr>
                <w:color w:val="auto"/>
                <w:sz w:val="20"/>
                <w:szCs w:val="20"/>
                <w:lang w:val="uk-UA"/>
              </w:rPr>
              <w:t>********</w:t>
            </w:r>
          </w:p>
          <w:p w14:paraId="466A9C56" w14:textId="679A9308" w:rsidR="0082589B" w:rsidRPr="00C754FC" w:rsidRDefault="0082589B" w:rsidP="0082589B">
            <w:pPr>
              <w:pStyle w:val="aff7"/>
              <w:suppressAutoHyphens/>
              <w:spacing w:line="240" w:lineRule="auto"/>
              <w:textAlignment w:val="auto"/>
              <w:rPr>
                <w:color w:val="auto"/>
                <w:sz w:val="20"/>
                <w:szCs w:val="20"/>
                <w:lang w:val="uk-UA"/>
              </w:rPr>
            </w:pPr>
          </w:p>
        </w:tc>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C60FE" w14:textId="77777777" w:rsidR="0082589B" w:rsidRPr="00C754FC" w:rsidRDefault="0082589B" w:rsidP="0082589B">
            <w:pPr>
              <w:pStyle w:val="aff7"/>
              <w:suppressAutoHyphens/>
              <w:spacing w:line="240" w:lineRule="auto"/>
              <w:textAlignment w:val="auto"/>
              <w:rPr>
                <w:color w:val="auto"/>
                <w:sz w:val="20"/>
                <w:szCs w:val="20"/>
                <w:lang w:val="uk-UA"/>
              </w:rPr>
            </w:pPr>
            <w:r w:rsidRPr="00C754FC">
              <w:rPr>
                <w:color w:val="auto"/>
                <w:sz w:val="20"/>
                <w:szCs w:val="20"/>
                <w:lang w:val="uk-UA"/>
              </w:rPr>
              <w:t>-</w:t>
            </w:r>
          </w:p>
        </w:tc>
        <w:tc>
          <w:tcPr>
            <w:tcW w:w="3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1AA45" w14:textId="77777777" w:rsidR="0082589B"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1977</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DE32C" w14:textId="77777777" w:rsidR="0082589B" w:rsidRPr="00C754FC" w:rsidRDefault="00203C09" w:rsidP="00203C09">
            <w:pPr>
              <w:pStyle w:val="TableTABL"/>
              <w:rPr>
                <w:rFonts w:ascii="Times New Roman" w:hAnsi="Times New Roman" w:cs="Times New Roman"/>
                <w:spacing w:val="0"/>
                <w:sz w:val="20"/>
                <w:szCs w:val="20"/>
              </w:rPr>
            </w:pPr>
            <w:r>
              <w:rPr>
                <w:rFonts w:ascii="Times New Roman" w:hAnsi="Times New Roman" w:cs="Times New Roman"/>
                <w:spacing w:val="0"/>
                <w:sz w:val="20"/>
                <w:szCs w:val="20"/>
              </w:rPr>
              <w:t>Середня</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0F21D" w14:textId="77777777" w:rsidR="0082589B"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c>
          <w:tcPr>
            <w:tcW w:w="8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652849" w14:textId="77777777" w:rsidR="0082589B"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Не працює</w:t>
            </w:r>
          </w:p>
        </w:tc>
        <w:tc>
          <w:tcPr>
            <w:tcW w:w="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76BFB" w14:textId="77777777" w:rsidR="0082589B" w:rsidRPr="00C754FC" w:rsidRDefault="00203C09"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29.04</w:t>
            </w:r>
            <w:r w:rsidRPr="00C754FC">
              <w:rPr>
                <w:rFonts w:ascii="Times New Roman" w:hAnsi="Times New Roman" w:cs="Times New Roman"/>
                <w:spacing w:val="0"/>
                <w:sz w:val="20"/>
                <w:szCs w:val="20"/>
              </w:rPr>
              <w:t>.2021</w:t>
            </w:r>
            <w:r w:rsidR="00BD78F3">
              <w:rPr>
                <w:rFonts w:ascii="Times New Roman" w:hAnsi="Times New Roman" w:cs="Times New Roman"/>
                <w:spacing w:val="0"/>
                <w:sz w:val="20"/>
                <w:szCs w:val="20"/>
              </w:rPr>
              <w:t xml:space="preserve"> </w:t>
            </w:r>
            <w:r w:rsidRPr="00C754FC">
              <w:rPr>
                <w:rFonts w:ascii="Times New Roman" w:hAnsi="Times New Roman" w:cs="Times New Roman"/>
                <w:spacing w:val="0"/>
                <w:sz w:val="20"/>
                <w:szCs w:val="20"/>
              </w:rPr>
              <w:t>на 3 роки</w:t>
            </w:r>
          </w:p>
        </w:tc>
        <w:tc>
          <w:tcPr>
            <w:tcW w:w="4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678F0" w14:textId="77777777" w:rsidR="0082589B" w:rsidRPr="00C754FC"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Ні</w:t>
            </w:r>
          </w:p>
        </w:tc>
      </w:tr>
    </w:tbl>
    <w:p w14:paraId="547A2681" w14:textId="77777777" w:rsidR="00590A89" w:rsidRPr="00C754FC" w:rsidRDefault="00590A89" w:rsidP="006E67CC">
      <w:pPr>
        <w:pStyle w:val="Ch63"/>
        <w:suppressAutoHyphens/>
        <w:ind w:firstLine="0"/>
        <w:rPr>
          <w:rFonts w:ascii="Times New Roman" w:hAnsi="Times New Roman" w:cs="Times New Roman"/>
          <w:w w:val="100"/>
          <w:sz w:val="24"/>
          <w:szCs w:val="24"/>
        </w:rPr>
      </w:pPr>
    </w:p>
    <w:p w14:paraId="6D240218" w14:textId="77777777" w:rsidR="00971188" w:rsidRPr="00C754FC" w:rsidRDefault="00971188" w:rsidP="006E67CC">
      <w:pPr>
        <w:pStyle w:val="Ch63"/>
        <w:suppressAutoHyphens/>
        <w:ind w:firstLine="0"/>
        <w:rPr>
          <w:rFonts w:ascii="Times New Roman" w:hAnsi="Times New Roman" w:cs="Times New Roman"/>
          <w:w w:val="100"/>
          <w:sz w:val="24"/>
          <w:szCs w:val="24"/>
        </w:rPr>
      </w:pPr>
      <w:r w:rsidRPr="005E6634">
        <w:rPr>
          <w:rFonts w:ascii="Times New Roman" w:hAnsi="Times New Roman" w:cs="Times New Roman"/>
          <w:w w:val="100"/>
          <w:sz w:val="24"/>
          <w:szCs w:val="24"/>
        </w:rPr>
        <w:t>Виконавчий орган</w:t>
      </w:r>
      <w:r w:rsidRPr="005E6634">
        <w:rPr>
          <w:rFonts w:ascii="Times New Roman" w:hAnsi="Times New Roman" w:cs="Times New Roman"/>
          <w:w w:val="100"/>
          <w:sz w:val="24"/>
          <w:szCs w:val="24"/>
          <w:vertAlign w:val="superscript"/>
        </w:rPr>
        <w:t>15</w:t>
      </w:r>
    </w:p>
    <w:tbl>
      <w:tblPr>
        <w:tblW w:w="5047" w:type="pct"/>
        <w:tblInd w:w="-5" w:type="dxa"/>
        <w:tblLayout w:type="fixed"/>
        <w:tblCellMar>
          <w:left w:w="0" w:type="dxa"/>
          <w:right w:w="0" w:type="dxa"/>
        </w:tblCellMar>
        <w:tblLook w:val="0000" w:firstRow="0" w:lastRow="0" w:firstColumn="0" w:lastColumn="0" w:noHBand="0" w:noVBand="0"/>
      </w:tblPr>
      <w:tblGrid>
        <w:gridCol w:w="360"/>
        <w:gridCol w:w="964"/>
        <w:gridCol w:w="1146"/>
        <w:gridCol w:w="993"/>
        <w:gridCol w:w="709"/>
        <w:gridCol w:w="709"/>
        <w:gridCol w:w="709"/>
        <w:gridCol w:w="709"/>
        <w:gridCol w:w="1841"/>
        <w:gridCol w:w="1142"/>
        <w:gridCol w:w="1082"/>
      </w:tblGrid>
      <w:tr w:rsidR="00590A89" w:rsidRPr="00C754FC" w14:paraId="136A83C3" w14:textId="77777777" w:rsidTr="00916F33">
        <w:trPr>
          <w:trHeight w:val="60"/>
        </w:trPr>
        <w:tc>
          <w:tcPr>
            <w:tcW w:w="1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714DC1"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 з/п </w:t>
            </w:r>
          </w:p>
        </w:tc>
        <w:tc>
          <w:tcPr>
            <w:tcW w:w="46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AC0A27B"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Посада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261975"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Ім’я </w:t>
            </w:r>
          </w:p>
        </w:tc>
        <w:tc>
          <w:tcPr>
            <w:tcW w:w="4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B7000"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РНОКПП</w:t>
            </w:r>
            <w:r w:rsidR="001E7D52" w:rsidRPr="00C754FC">
              <w:rPr>
                <w:rFonts w:ascii="Times New Roman" w:hAnsi="Times New Roman" w:cs="Times New Roman"/>
                <w:w w:val="100"/>
                <w:sz w:val="20"/>
                <w:szCs w:val="20"/>
                <w:vertAlign w:val="superscript"/>
              </w:rPr>
              <w:t>13</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F48951"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УНЗР</w:t>
            </w:r>
            <w:r w:rsidR="00590A89" w:rsidRPr="00C754FC">
              <w:rPr>
                <w:rFonts w:ascii="Times New Roman" w:hAnsi="Times New Roman" w:cs="Times New Roman"/>
                <w:w w:val="100"/>
                <w:sz w:val="20"/>
                <w:szCs w:val="20"/>
              </w:rPr>
              <w:t xml:space="preserve"> </w:t>
            </w:r>
            <w:r w:rsidR="001E7D52" w:rsidRPr="00C754FC">
              <w:rPr>
                <w:rFonts w:ascii="Times New Roman" w:hAnsi="Times New Roman" w:cs="Times New Roman"/>
                <w:w w:val="100"/>
                <w:sz w:val="20"/>
                <w:szCs w:val="20"/>
                <w:vertAlign w:val="superscript"/>
              </w:rPr>
              <w:t>14</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44AFAE" w14:textId="77777777" w:rsidR="00590A89"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Рік </w:t>
            </w:r>
            <w:r w:rsidRPr="00C754FC">
              <w:rPr>
                <w:rFonts w:ascii="Times New Roman" w:hAnsi="Times New Roman" w:cs="Times New Roman"/>
                <w:w w:val="100"/>
                <w:sz w:val="20"/>
                <w:szCs w:val="20"/>
              </w:rPr>
              <w:br/>
              <w:t>народ­</w:t>
            </w:r>
          </w:p>
          <w:p w14:paraId="44149C73"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ження</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C2B387"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Освіта</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6E3461"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Стаж роботи (років)</w:t>
            </w:r>
          </w:p>
        </w:tc>
        <w:tc>
          <w:tcPr>
            <w:tcW w:w="8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DC747D"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Повне </w:t>
            </w:r>
            <w:r w:rsidRPr="00C754FC">
              <w:rPr>
                <w:rFonts w:ascii="Times New Roman" w:hAnsi="Times New Roman" w:cs="Times New Roman"/>
                <w:w w:val="100"/>
                <w:sz w:val="20"/>
                <w:szCs w:val="20"/>
              </w:rPr>
              <w:br/>
              <w:t xml:space="preserve">найменування, ідентифікаційний код </w:t>
            </w:r>
            <w:r w:rsidRPr="00C754FC">
              <w:rPr>
                <w:rFonts w:ascii="Times New Roman" w:hAnsi="Times New Roman" w:cs="Times New Roman"/>
                <w:w w:val="100"/>
                <w:sz w:val="20"/>
                <w:szCs w:val="20"/>
              </w:rPr>
              <w:br/>
              <w:t xml:space="preserve">юридичної особи </w:t>
            </w:r>
            <w:r w:rsidRPr="00C754FC">
              <w:rPr>
                <w:rFonts w:ascii="Times New Roman" w:hAnsi="Times New Roman" w:cs="Times New Roman"/>
                <w:w w:val="100"/>
                <w:sz w:val="20"/>
                <w:szCs w:val="20"/>
              </w:rPr>
              <w:br/>
              <w:t>та посада(и), яку(і) займав(є) за останні 5 років</w:t>
            </w:r>
          </w:p>
        </w:tc>
        <w:tc>
          <w:tcPr>
            <w:tcW w:w="55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B6D8DA5"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Дата </w:t>
            </w:r>
            <w:r w:rsidRPr="00C754FC">
              <w:rPr>
                <w:rFonts w:ascii="Times New Roman" w:hAnsi="Times New Roman" w:cs="Times New Roman"/>
                <w:w w:val="100"/>
                <w:sz w:val="20"/>
                <w:szCs w:val="20"/>
              </w:rPr>
              <w:br/>
              <w:t>набуття повноважень та строк, на який обрано</w:t>
            </w:r>
          </w:p>
        </w:tc>
        <w:tc>
          <w:tcPr>
            <w:tcW w:w="52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4DFA932"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Непогашена судимість за корисли</w:t>
            </w:r>
            <w:r w:rsidR="00590A89" w:rsidRPr="00C754FC">
              <w:rPr>
                <w:rFonts w:ascii="Times New Roman" w:hAnsi="Times New Roman" w:cs="Times New Roman"/>
                <w:w w:val="100"/>
                <w:sz w:val="20"/>
                <w:szCs w:val="20"/>
              </w:rPr>
              <w:t>-</w:t>
            </w:r>
            <w:r w:rsidRPr="00C754FC">
              <w:rPr>
                <w:rFonts w:ascii="Times New Roman" w:hAnsi="Times New Roman" w:cs="Times New Roman"/>
                <w:w w:val="100"/>
                <w:sz w:val="20"/>
                <w:szCs w:val="20"/>
              </w:rPr>
              <w:t xml:space="preserve">ві та посадові злочини </w:t>
            </w:r>
            <w:r w:rsidRPr="00C754FC">
              <w:rPr>
                <w:rFonts w:ascii="Times New Roman" w:hAnsi="Times New Roman" w:cs="Times New Roman"/>
                <w:w w:val="100"/>
                <w:sz w:val="20"/>
                <w:szCs w:val="20"/>
              </w:rPr>
              <w:br/>
              <w:t>(Так/Ні)</w:t>
            </w:r>
          </w:p>
        </w:tc>
      </w:tr>
      <w:tr w:rsidR="00590A89" w:rsidRPr="00C754FC" w14:paraId="14165E20" w14:textId="77777777" w:rsidTr="00916F33">
        <w:trPr>
          <w:trHeight w:val="60"/>
        </w:trPr>
        <w:tc>
          <w:tcPr>
            <w:tcW w:w="1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4D83D6"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1</w:t>
            </w:r>
          </w:p>
        </w:tc>
        <w:tc>
          <w:tcPr>
            <w:tcW w:w="4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C7AB31"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2</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FF59C9"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3</w:t>
            </w:r>
          </w:p>
        </w:tc>
        <w:tc>
          <w:tcPr>
            <w:tcW w:w="4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242579"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4</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BE684D"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5</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B4278A"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6</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DC39C"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7</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5EF7F"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8</w:t>
            </w:r>
          </w:p>
        </w:tc>
        <w:tc>
          <w:tcPr>
            <w:tcW w:w="8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619AFA"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9</w:t>
            </w:r>
          </w:p>
        </w:tc>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83395E"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10</w:t>
            </w:r>
          </w:p>
        </w:tc>
        <w:tc>
          <w:tcPr>
            <w:tcW w:w="5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3CAF1A"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11</w:t>
            </w:r>
          </w:p>
        </w:tc>
      </w:tr>
      <w:tr w:rsidR="0082589B" w:rsidRPr="00C754FC" w14:paraId="28A7C979" w14:textId="77777777" w:rsidTr="00916F33">
        <w:trPr>
          <w:trHeight w:val="60"/>
        </w:trPr>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5B7C2" w14:textId="77777777" w:rsidR="0082589B" w:rsidRPr="00C754FC"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1.</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767E9" w14:textId="77777777" w:rsidR="0082589B" w:rsidRPr="00C754FC" w:rsidRDefault="005E6634"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Д</w:t>
            </w:r>
            <w:r w:rsidR="0082589B" w:rsidRPr="00C754FC">
              <w:rPr>
                <w:rFonts w:ascii="Times New Roman" w:hAnsi="Times New Roman" w:cs="Times New Roman"/>
                <w:spacing w:val="0"/>
                <w:sz w:val="20"/>
                <w:szCs w:val="20"/>
              </w:rPr>
              <w:t>иректор</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A5F0F" w14:textId="77777777" w:rsidR="0082589B" w:rsidRPr="00C754FC" w:rsidRDefault="005E6634" w:rsidP="0082589B">
            <w:pPr>
              <w:pStyle w:val="TableTABL"/>
              <w:rPr>
                <w:rFonts w:ascii="Times New Roman" w:hAnsi="Times New Roman" w:cs="Times New Roman"/>
                <w:spacing w:val="0"/>
                <w:sz w:val="20"/>
                <w:szCs w:val="20"/>
              </w:rPr>
            </w:pPr>
            <w:r w:rsidRPr="005E6634">
              <w:rPr>
                <w:rFonts w:ascii="Times New Roman" w:hAnsi="Times New Roman" w:cs="Times New Roman"/>
                <w:spacing w:val="0"/>
                <w:sz w:val="20"/>
                <w:szCs w:val="20"/>
              </w:rPr>
              <w:t>Лисенко Віталій Олександрович</w:t>
            </w:r>
          </w:p>
        </w:tc>
        <w:tc>
          <w:tcPr>
            <w:tcW w:w="4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DC7BF" w14:textId="77777777" w:rsidR="0082589B" w:rsidRPr="00C754FC" w:rsidRDefault="0082589B" w:rsidP="0082589B">
            <w:pPr>
              <w:pStyle w:val="aff7"/>
              <w:suppressAutoHyphens/>
              <w:spacing w:line="240" w:lineRule="auto"/>
              <w:textAlignment w:val="auto"/>
              <w:rPr>
                <w:color w:val="auto"/>
                <w:sz w:val="20"/>
                <w:szCs w:val="20"/>
                <w:lang w:val="uk-UA"/>
              </w:rPr>
            </w:pPr>
            <w:r w:rsidRPr="00C754FC">
              <w:rPr>
                <w:color w:val="auto"/>
                <w:sz w:val="20"/>
                <w:szCs w:val="20"/>
                <w:lang w:val="uk-UA"/>
              </w:rPr>
              <w:t>********</w:t>
            </w:r>
          </w:p>
          <w:p w14:paraId="0034C9A0" w14:textId="6E2BECAA" w:rsidR="0082589B" w:rsidRPr="00C754FC" w:rsidRDefault="0082589B" w:rsidP="0082589B">
            <w:pPr>
              <w:pStyle w:val="aff7"/>
              <w:suppressAutoHyphens/>
              <w:spacing w:line="240" w:lineRule="auto"/>
              <w:textAlignment w:val="auto"/>
              <w:rPr>
                <w:color w:val="auto"/>
                <w:sz w:val="20"/>
                <w:szCs w:val="20"/>
                <w:lang w:val="uk-UA"/>
              </w:rPr>
            </w:pP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7AD6F" w14:textId="77777777" w:rsidR="0082589B" w:rsidRPr="00C754FC" w:rsidRDefault="005E6634" w:rsidP="0082589B">
            <w:pPr>
              <w:pStyle w:val="aff7"/>
              <w:suppressAutoHyphens/>
              <w:spacing w:line="240" w:lineRule="auto"/>
              <w:textAlignment w:val="auto"/>
              <w:rPr>
                <w:color w:val="auto"/>
                <w:sz w:val="20"/>
                <w:szCs w:val="20"/>
                <w:lang w:val="uk-UA"/>
              </w:rPr>
            </w:pPr>
            <w:r>
              <w:rPr>
                <w:color w:val="auto"/>
                <w:sz w:val="20"/>
                <w:szCs w:val="20"/>
                <w:lang w:val="uk-UA"/>
              </w:rPr>
              <w:t>-</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5388C" w14:textId="77777777" w:rsidR="0082589B" w:rsidRPr="00C754FC"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1953</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6FDB4" w14:textId="77777777" w:rsidR="0082589B" w:rsidRPr="00C754FC"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Вища</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FC7CF" w14:textId="77777777" w:rsidR="0082589B" w:rsidRPr="00BF351B" w:rsidRDefault="00BF351B" w:rsidP="00562E2E">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37</w:t>
            </w:r>
          </w:p>
        </w:tc>
        <w:tc>
          <w:tcPr>
            <w:tcW w:w="8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14AB4" w14:textId="77777777" w:rsidR="00BF351B"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ПР</w:t>
            </w:r>
            <w:r w:rsidR="00BF351B">
              <w:rPr>
                <w:rFonts w:ascii="Times New Roman" w:hAnsi="Times New Roman" w:cs="Times New Roman"/>
                <w:spacing w:val="0"/>
                <w:sz w:val="20"/>
                <w:szCs w:val="20"/>
              </w:rPr>
              <w:t>ИВАТНЕ АКЦІОНЕРНЕ ТОВАРИСТВО «О</w:t>
            </w:r>
            <w:r w:rsidR="00BF351B">
              <w:rPr>
                <w:rFonts w:ascii="Times New Roman" w:hAnsi="Times New Roman" w:cs="Times New Roman"/>
                <w:spacing w:val="0"/>
                <w:sz w:val="20"/>
                <w:szCs w:val="20"/>
                <w:lang w:val="ru-RU"/>
              </w:rPr>
              <w:t>В</w:t>
            </w:r>
            <w:r w:rsidR="00BF351B">
              <w:rPr>
                <w:rFonts w:ascii="Times New Roman" w:hAnsi="Times New Roman" w:cs="Times New Roman"/>
                <w:spacing w:val="0"/>
                <w:sz w:val="20"/>
                <w:szCs w:val="20"/>
              </w:rPr>
              <w:t xml:space="preserve">ІДІОПОЛЬСЬКЕ АВТОТРАНСПОРТНЕ ПІДПРИЄМСТВО » </w:t>
            </w:r>
          </w:p>
          <w:p w14:paraId="1ABBDAFF" w14:textId="77777777" w:rsidR="00BF351B" w:rsidRDefault="00BF351B" w:rsidP="0082589B">
            <w:pPr>
              <w:pStyle w:val="TableTABL"/>
              <w:rPr>
                <w:rFonts w:ascii="Times New Roman" w:hAnsi="Times New Roman" w:cs="Times New Roman"/>
                <w:spacing w:val="0"/>
                <w:sz w:val="20"/>
                <w:szCs w:val="20"/>
              </w:rPr>
            </w:pPr>
            <w:r w:rsidRPr="00BF351B">
              <w:rPr>
                <w:rFonts w:ascii="Times New Roman" w:hAnsi="Times New Roman" w:cs="Times New Roman"/>
                <w:spacing w:val="0"/>
                <w:sz w:val="20"/>
                <w:szCs w:val="20"/>
              </w:rPr>
              <w:t>22509862</w:t>
            </w:r>
          </w:p>
          <w:p w14:paraId="33CD28ED" w14:textId="77777777" w:rsidR="0082589B" w:rsidRPr="00C754FC" w:rsidRDefault="00BF351B"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Д</w:t>
            </w:r>
            <w:r w:rsidR="0082589B" w:rsidRPr="00C754FC">
              <w:rPr>
                <w:rFonts w:ascii="Times New Roman" w:hAnsi="Times New Roman" w:cs="Times New Roman"/>
                <w:spacing w:val="0"/>
                <w:sz w:val="20"/>
                <w:szCs w:val="20"/>
              </w:rPr>
              <w:t>иректор</w:t>
            </w:r>
          </w:p>
          <w:p w14:paraId="60A7E017" w14:textId="77777777" w:rsidR="0082589B" w:rsidRPr="00C754FC" w:rsidRDefault="0082589B" w:rsidP="0082589B">
            <w:pPr>
              <w:pStyle w:val="TableTABL"/>
              <w:rPr>
                <w:rFonts w:ascii="Times New Roman" w:hAnsi="Times New Roman" w:cs="Times New Roman"/>
                <w:spacing w:val="0"/>
                <w:sz w:val="20"/>
                <w:szCs w:val="20"/>
              </w:rPr>
            </w:pPr>
          </w:p>
        </w:tc>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CC3F3" w14:textId="77777777" w:rsidR="0082589B" w:rsidRPr="00C754FC" w:rsidRDefault="00FE5553"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23.04.2019 </w:t>
            </w:r>
            <w:r w:rsidR="0082589B" w:rsidRPr="00C754FC">
              <w:rPr>
                <w:rFonts w:ascii="Times New Roman" w:hAnsi="Times New Roman" w:cs="Times New Roman"/>
                <w:spacing w:val="0"/>
                <w:sz w:val="20"/>
                <w:szCs w:val="20"/>
              </w:rPr>
              <w:t xml:space="preserve"> на 5 років</w:t>
            </w:r>
          </w:p>
        </w:tc>
        <w:tc>
          <w:tcPr>
            <w:tcW w:w="5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602D7" w14:textId="77777777" w:rsidR="0082589B" w:rsidRPr="00C754FC" w:rsidRDefault="0082589B" w:rsidP="0082589B">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Ні</w:t>
            </w:r>
          </w:p>
        </w:tc>
      </w:tr>
    </w:tbl>
    <w:p w14:paraId="47E8F8DA" w14:textId="77777777" w:rsidR="00971188" w:rsidRPr="00C754FC" w:rsidRDefault="00971188" w:rsidP="006E67CC">
      <w:pPr>
        <w:pStyle w:val="Ch63"/>
        <w:suppressAutoHyphens/>
        <w:ind w:firstLine="0"/>
        <w:rPr>
          <w:rFonts w:ascii="Times New Roman" w:hAnsi="Times New Roman" w:cs="Times New Roman"/>
          <w:w w:val="100"/>
          <w:sz w:val="24"/>
          <w:szCs w:val="24"/>
        </w:rPr>
      </w:pPr>
    </w:p>
    <w:p w14:paraId="4F9FB17D" w14:textId="77777777" w:rsidR="00971188" w:rsidRPr="00C754FC" w:rsidRDefault="00971188" w:rsidP="006E67CC">
      <w:pPr>
        <w:pStyle w:val="Ch63"/>
        <w:suppressAutoHyphens/>
        <w:spacing w:before="57"/>
        <w:ind w:firstLine="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47" w:type="pct"/>
        <w:tblInd w:w="-5" w:type="dxa"/>
        <w:tblLayout w:type="fixed"/>
        <w:tblCellMar>
          <w:left w:w="0" w:type="dxa"/>
          <w:right w:w="0" w:type="dxa"/>
        </w:tblCellMar>
        <w:tblLook w:val="0000" w:firstRow="0" w:lastRow="0" w:firstColumn="0" w:lastColumn="0" w:noHBand="0" w:noVBand="0"/>
      </w:tblPr>
      <w:tblGrid>
        <w:gridCol w:w="358"/>
        <w:gridCol w:w="980"/>
        <w:gridCol w:w="1134"/>
        <w:gridCol w:w="991"/>
        <w:gridCol w:w="709"/>
        <w:gridCol w:w="709"/>
        <w:gridCol w:w="709"/>
        <w:gridCol w:w="709"/>
        <w:gridCol w:w="1839"/>
        <w:gridCol w:w="1142"/>
        <w:gridCol w:w="1084"/>
      </w:tblGrid>
      <w:tr w:rsidR="008E37CE" w:rsidRPr="00C754FC" w14:paraId="07E609FE" w14:textId="77777777" w:rsidTr="00916F33">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8F0A3"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 з/п </w:t>
            </w:r>
          </w:p>
        </w:tc>
        <w:tc>
          <w:tcPr>
            <w:tcW w:w="47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0E46A18"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Посада</w:t>
            </w:r>
          </w:p>
        </w:tc>
        <w:tc>
          <w:tcPr>
            <w:tcW w:w="5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C6DC21"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Ім’я </w:t>
            </w:r>
          </w:p>
        </w:tc>
        <w:tc>
          <w:tcPr>
            <w:tcW w:w="4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7CDC7"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РНОКПП</w:t>
            </w:r>
            <w:r w:rsidR="001E7D52" w:rsidRPr="00C754FC">
              <w:rPr>
                <w:rFonts w:ascii="Times New Roman" w:hAnsi="Times New Roman" w:cs="Times New Roman"/>
                <w:color w:val="auto"/>
                <w:w w:val="100"/>
                <w:sz w:val="20"/>
                <w:szCs w:val="20"/>
                <w:vertAlign w:val="superscript"/>
              </w:rPr>
              <w:t>13</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9E4BCD"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УНЗР </w:t>
            </w:r>
            <w:r w:rsidR="001E7D52" w:rsidRPr="00C754FC">
              <w:rPr>
                <w:rFonts w:ascii="Times New Roman" w:hAnsi="Times New Roman" w:cs="Times New Roman"/>
                <w:color w:val="auto"/>
                <w:w w:val="100"/>
                <w:sz w:val="20"/>
                <w:szCs w:val="20"/>
                <w:vertAlign w:val="superscript"/>
              </w:rPr>
              <w:t>14</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E984B"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Рік </w:t>
            </w:r>
            <w:r w:rsidRPr="00C754FC">
              <w:rPr>
                <w:rFonts w:ascii="Times New Roman" w:hAnsi="Times New Roman" w:cs="Times New Roman"/>
                <w:color w:val="auto"/>
                <w:w w:val="100"/>
                <w:sz w:val="20"/>
                <w:szCs w:val="20"/>
              </w:rPr>
              <w:br/>
              <w:t>народ­</w:t>
            </w:r>
          </w:p>
          <w:p w14:paraId="24B53E27"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ження</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1E2DE4"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Освіта</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D367DC"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Стаж роботи (років)</w:t>
            </w:r>
          </w:p>
        </w:tc>
        <w:tc>
          <w:tcPr>
            <w:tcW w:w="8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442935"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Повне </w:t>
            </w:r>
            <w:r w:rsidRPr="00C754FC">
              <w:rPr>
                <w:rFonts w:ascii="Times New Roman" w:hAnsi="Times New Roman" w:cs="Times New Roman"/>
                <w:color w:val="auto"/>
                <w:w w:val="100"/>
                <w:sz w:val="20"/>
                <w:szCs w:val="20"/>
              </w:rPr>
              <w:br/>
              <w:t xml:space="preserve">найменування, ідентифікаційний код </w:t>
            </w:r>
            <w:r w:rsidRPr="00C754FC">
              <w:rPr>
                <w:rFonts w:ascii="Times New Roman" w:hAnsi="Times New Roman" w:cs="Times New Roman"/>
                <w:color w:val="auto"/>
                <w:w w:val="100"/>
                <w:sz w:val="20"/>
                <w:szCs w:val="20"/>
              </w:rPr>
              <w:br/>
              <w:t xml:space="preserve">юридичної особи </w:t>
            </w:r>
            <w:r w:rsidRPr="00C754FC">
              <w:rPr>
                <w:rFonts w:ascii="Times New Roman" w:hAnsi="Times New Roman" w:cs="Times New Roman"/>
                <w:color w:val="auto"/>
                <w:w w:val="100"/>
                <w:sz w:val="20"/>
                <w:szCs w:val="20"/>
              </w:rPr>
              <w:br/>
              <w:t>та посада(и), яку(і) займав(є) за останні 5 років</w:t>
            </w:r>
          </w:p>
        </w:tc>
        <w:tc>
          <w:tcPr>
            <w:tcW w:w="55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EED9844" w14:textId="77777777" w:rsidR="00590A89" w:rsidRPr="00C754FC" w:rsidRDefault="00521558"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Дата </w:t>
            </w:r>
            <w:r w:rsidRPr="00C754FC">
              <w:rPr>
                <w:rFonts w:ascii="Times New Roman" w:hAnsi="Times New Roman" w:cs="Times New Roman"/>
                <w:color w:val="auto"/>
                <w:w w:val="100"/>
                <w:sz w:val="20"/>
                <w:szCs w:val="20"/>
              </w:rPr>
              <w:br/>
              <w:t>набуття повнова</w:t>
            </w:r>
            <w:r w:rsidR="00590A89" w:rsidRPr="00C754FC">
              <w:rPr>
                <w:rFonts w:ascii="Times New Roman" w:hAnsi="Times New Roman" w:cs="Times New Roman"/>
                <w:color w:val="auto"/>
                <w:w w:val="100"/>
                <w:sz w:val="20"/>
                <w:szCs w:val="20"/>
              </w:rPr>
              <w:t>жень та строк, на який обрано</w:t>
            </w:r>
          </w:p>
        </w:tc>
        <w:tc>
          <w:tcPr>
            <w:tcW w:w="52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BF74384"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 xml:space="preserve">Непогашена судимість за корисли-ві та посадові злочини </w:t>
            </w:r>
            <w:r w:rsidRPr="00C754FC">
              <w:rPr>
                <w:rFonts w:ascii="Times New Roman" w:hAnsi="Times New Roman" w:cs="Times New Roman"/>
                <w:color w:val="auto"/>
                <w:w w:val="100"/>
                <w:sz w:val="20"/>
                <w:szCs w:val="20"/>
              </w:rPr>
              <w:br/>
              <w:t>(Так/Ні)</w:t>
            </w:r>
          </w:p>
        </w:tc>
      </w:tr>
      <w:tr w:rsidR="008E37CE" w:rsidRPr="00C754FC" w14:paraId="0775874C" w14:textId="77777777" w:rsidTr="00916F33">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1A07DA"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AC00F9"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2</w:t>
            </w:r>
          </w:p>
        </w:tc>
        <w:tc>
          <w:tcPr>
            <w:tcW w:w="5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AE34F0"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3</w:t>
            </w:r>
          </w:p>
        </w:tc>
        <w:tc>
          <w:tcPr>
            <w:tcW w:w="4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31A4EA"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4</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09B06"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5</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97EBE1"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6</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0E125"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7</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0A0A15"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8</w:t>
            </w:r>
          </w:p>
        </w:tc>
        <w:tc>
          <w:tcPr>
            <w:tcW w:w="8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317F9A"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9</w:t>
            </w:r>
          </w:p>
        </w:tc>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F904B8"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10</w:t>
            </w:r>
          </w:p>
        </w:tc>
        <w:tc>
          <w:tcPr>
            <w:tcW w:w="5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6F583" w14:textId="77777777" w:rsidR="00590A89" w:rsidRPr="00C754FC" w:rsidRDefault="00590A89" w:rsidP="00A55592">
            <w:pPr>
              <w:pStyle w:val="TableshapkaTABL"/>
              <w:rPr>
                <w:rFonts w:ascii="Times New Roman" w:hAnsi="Times New Roman" w:cs="Times New Roman"/>
                <w:color w:val="auto"/>
                <w:w w:val="100"/>
                <w:sz w:val="20"/>
                <w:szCs w:val="20"/>
              </w:rPr>
            </w:pPr>
            <w:r w:rsidRPr="00C754FC">
              <w:rPr>
                <w:rFonts w:ascii="Times New Roman" w:hAnsi="Times New Roman" w:cs="Times New Roman"/>
                <w:color w:val="auto"/>
                <w:w w:val="100"/>
                <w:sz w:val="20"/>
                <w:szCs w:val="20"/>
              </w:rPr>
              <w:t>11</w:t>
            </w:r>
          </w:p>
        </w:tc>
      </w:tr>
      <w:tr w:rsidR="0082589B" w:rsidRPr="00C754FC" w14:paraId="198F5C54" w14:textId="77777777" w:rsidTr="00916F33">
        <w:trPr>
          <w:trHeight w:val="60"/>
        </w:trPr>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426E1" w14:textId="77777777" w:rsidR="0082589B" w:rsidRPr="00C754FC" w:rsidRDefault="0082589B" w:rsidP="0082589B">
            <w:pPr>
              <w:pStyle w:val="TableTABL"/>
              <w:rPr>
                <w:rFonts w:ascii="Times New Roman" w:hAnsi="Times New Roman" w:cs="Times New Roman"/>
                <w:color w:val="auto"/>
                <w:spacing w:val="0"/>
                <w:sz w:val="20"/>
                <w:szCs w:val="20"/>
              </w:rPr>
            </w:pPr>
            <w:r w:rsidRPr="00C754FC">
              <w:rPr>
                <w:rFonts w:ascii="Times New Roman" w:hAnsi="Times New Roman" w:cs="Times New Roman"/>
                <w:color w:val="auto"/>
                <w:spacing w:val="0"/>
                <w:sz w:val="20"/>
                <w:szCs w:val="20"/>
              </w:rPr>
              <w:t>1.</w:t>
            </w:r>
          </w:p>
        </w:tc>
        <w:tc>
          <w:tcPr>
            <w:tcW w:w="4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46F63" w14:textId="77777777" w:rsidR="0082589B" w:rsidRPr="00971EEE" w:rsidRDefault="00C613DE" w:rsidP="0082589B">
            <w:pPr>
              <w:pStyle w:val="TableTABL"/>
              <w:rPr>
                <w:rFonts w:ascii="Times New Roman" w:hAnsi="Times New Roman" w:cs="Times New Roman"/>
                <w:spacing w:val="0"/>
                <w:sz w:val="20"/>
                <w:szCs w:val="20"/>
              </w:rPr>
            </w:pPr>
            <w:r w:rsidRPr="00971EEE">
              <w:rPr>
                <w:rFonts w:ascii="Times New Roman" w:hAnsi="Times New Roman" w:cs="Times New Roman"/>
                <w:spacing w:val="0"/>
                <w:sz w:val="20"/>
                <w:szCs w:val="20"/>
              </w:rPr>
              <w:t>Ревізор</w:t>
            </w:r>
          </w:p>
        </w:tc>
        <w:tc>
          <w:tcPr>
            <w:tcW w:w="5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20726" w14:textId="77777777" w:rsidR="0082589B" w:rsidRPr="00971EEE" w:rsidRDefault="00FE5553" w:rsidP="0082589B">
            <w:pPr>
              <w:pStyle w:val="TableTABL"/>
              <w:rPr>
                <w:rFonts w:ascii="Times New Roman" w:hAnsi="Times New Roman" w:cs="Times New Roman"/>
                <w:spacing w:val="0"/>
                <w:sz w:val="20"/>
                <w:szCs w:val="20"/>
              </w:rPr>
            </w:pPr>
            <w:r w:rsidRPr="00FE5553">
              <w:rPr>
                <w:rFonts w:ascii="Times New Roman" w:hAnsi="Times New Roman" w:cs="Times New Roman"/>
                <w:spacing w:val="0"/>
                <w:sz w:val="20"/>
                <w:szCs w:val="20"/>
              </w:rPr>
              <w:t>Лисенко Дмитро Олександрович</w:t>
            </w:r>
          </w:p>
        </w:tc>
        <w:tc>
          <w:tcPr>
            <w:tcW w:w="4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92302" w14:textId="77777777" w:rsidR="0082589B" w:rsidRDefault="0082589B" w:rsidP="0082589B">
            <w:pPr>
              <w:pStyle w:val="aff7"/>
              <w:suppressAutoHyphens/>
              <w:spacing w:line="240" w:lineRule="auto"/>
              <w:textAlignment w:val="auto"/>
              <w:rPr>
                <w:color w:val="auto"/>
                <w:sz w:val="20"/>
                <w:szCs w:val="20"/>
                <w:lang w:val="uk-UA"/>
              </w:rPr>
            </w:pPr>
            <w:r w:rsidRPr="00971EEE">
              <w:rPr>
                <w:color w:val="auto"/>
                <w:sz w:val="20"/>
                <w:szCs w:val="20"/>
                <w:lang w:val="uk-UA"/>
              </w:rPr>
              <w:t>********</w:t>
            </w:r>
          </w:p>
          <w:p w14:paraId="5F4C6562" w14:textId="77777777" w:rsidR="0082589B" w:rsidRPr="00971EEE" w:rsidRDefault="0082589B" w:rsidP="00240B24">
            <w:pPr>
              <w:pStyle w:val="aff7"/>
              <w:suppressAutoHyphens/>
              <w:spacing w:line="240" w:lineRule="auto"/>
              <w:textAlignment w:val="auto"/>
              <w:rPr>
                <w:color w:val="auto"/>
                <w:sz w:val="20"/>
                <w:szCs w:val="20"/>
                <w:lang w:val="uk-UA"/>
              </w:rPr>
            </w:pP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A4648" w14:textId="77777777" w:rsidR="0082589B" w:rsidRPr="00971EEE" w:rsidRDefault="0082589B" w:rsidP="0082589B">
            <w:pPr>
              <w:pStyle w:val="aff7"/>
              <w:suppressAutoHyphens/>
              <w:spacing w:line="240" w:lineRule="auto"/>
              <w:textAlignment w:val="auto"/>
              <w:rPr>
                <w:color w:val="auto"/>
                <w:sz w:val="20"/>
                <w:szCs w:val="20"/>
                <w:lang w:val="uk-UA"/>
              </w:rPr>
            </w:pPr>
            <w:r w:rsidRPr="00971EEE">
              <w:rPr>
                <w:color w:val="auto"/>
                <w:sz w:val="20"/>
                <w:szCs w:val="20"/>
                <w:lang w:val="uk-UA"/>
              </w:rPr>
              <w:t>-</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6FE4B" w14:textId="77777777" w:rsidR="0082589B" w:rsidRPr="00971EEE" w:rsidRDefault="0082589B" w:rsidP="00FE5553">
            <w:pPr>
              <w:pStyle w:val="TableTABL"/>
              <w:rPr>
                <w:rFonts w:ascii="Times New Roman" w:hAnsi="Times New Roman" w:cs="Times New Roman"/>
                <w:spacing w:val="0"/>
                <w:sz w:val="20"/>
                <w:szCs w:val="20"/>
              </w:rPr>
            </w:pPr>
            <w:r w:rsidRPr="00971EEE">
              <w:rPr>
                <w:rFonts w:ascii="Times New Roman" w:hAnsi="Times New Roman" w:cs="Times New Roman"/>
                <w:spacing w:val="0"/>
                <w:sz w:val="20"/>
                <w:szCs w:val="20"/>
              </w:rPr>
              <w:t>19</w:t>
            </w:r>
            <w:r w:rsidR="00FE5553">
              <w:rPr>
                <w:rFonts w:ascii="Times New Roman" w:hAnsi="Times New Roman" w:cs="Times New Roman"/>
                <w:spacing w:val="0"/>
                <w:sz w:val="20"/>
                <w:szCs w:val="20"/>
              </w:rPr>
              <w:t>73</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163753" w14:textId="77777777" w:rsidR="0082589B" w:rsidRPr="00971EEE" w:rsidRDefault="00FE5553"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Середня спеціальна</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527D9" w14:textId="77777777" w:rsidR="0082589B" w:rsidRPr="00971EEE" w:rsidRDefault="00FE5553"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30</w:t>
            </w:r>
          </w:p>
        </w:tc>
        <w:tc>
          <w:tcPr>
            <w:tcW w:w="8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66840" w14:textId="77777777" w:rsidR="00FE5553" w:rsidRDefault="00FE5553" w:rsidP="00FE5553">
            <w:pPr>
              <w:pStyle w:val="TableTABL"/>
              <w:rPr>
                <w:rFonts w:ascii="Times New Roman" w:hAnsi="Times New Roman" w:cs="Times New Roman"/>
                <w:spacing w:val="0"/>
                <w:sz w:val="20"/>
                <w:szCs w:val="20"/>
              </w:rPr>
            </w:pPr>
            <w:r>
              <w:rPr>
                <w:rFonts w:ascii="Times New Roman" w:hAnsi="Times New Roman" w:cs="Times New Roman"/>
                <w:spacing w:val="0"/>
                <w:sz w:val="20"/>
                <w:szCs w:val="20"/>
              </w:rPr>
              <w:t>ТОВАРИСТВО З ОБМЕЖЕНОЮ ВІДПОВІДАЛЬНІСТЮ «ОВІДІОПОЛЬАВ</w:t>
            </w:r>
            <w:r>
              <w:rPr>
                <w:rFonts w:ascii="Times New Roman" w:hAnsi="Times New Roman" w:cs="Times New Roman"/>
                <w:spacing w:val="0"/>
                <w:sz w:val="20"/>
                <w:szCs w:val="20"/>
              </w:rPr>
              <w:lastRenderedPageBreak/>
              <w:t xml:space="preserve">ТОТРАНС» </w:t>
            </w:r>
          </w:p>
          <w:p w14:paraId="533A56D6" w14:textId="77777777" w:rsidR="00FE5553" w:rsidRDefault="00FE5553" w:rsidP="00FE5553">
            <w:pPr>
              <w:pStyle w:val="TableTABL"/>
              <w:rPr>
                <w:rFonts w:ascii="Times New Roman" w:hAnsi="Times New Roman" w:cs="Times New Roman"/>
                <w:spacing w:val="0"/>
                <w:sz w:val="20"/>
                <w:szCs w:val="20"/>
              </w:rPr>
            </w:pPr>
            <w:r w:rsidRPr="00FE5553">
              <w:rPr>
                <w:rFonts w:ascii="Times New Roman" w:hAnsi="Times New Roman" w:cs="Times New Roman"/>
                <w:spacing w:val="0"/>
                <w:sz w:val="20"/>
                <w:szCs w:val="20"/>
              </w:rPr>
              <w:t xml:space="preserve">37184727 </w:t>
            </w:r>
          </w:p>
          <w:p w14:paraId="390C9187" w14:textId="3C0B54FE" w:rsidR="0082589B" w:rsidRPr="00240B24" w:rsidRDefault="00FE5553"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t>Механік контролю транспортного засобу ТС</w:t>
            </w:r>
          </w:p>
        </w:tc>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7B18D" w14:textId="77777777" w:rsidR="0082589B" w:rsidRPr="00971EEE" w:rsidRDefault="00FE5553" w:rsidP="0082589B">
            <w:pPr>
              <w:pStyle w:val="TableTABL"/>
              <w:rPr>
                <w:rFonts w:ascii="Times New Roman" w:hAnsi="Times New Roman" w:cs="Times New Roman"/>
                <w:spacing w:val="0"/>
                <w:sz w:val="20"/>
                <w:szCs w:val="20"/>
              </w:rPr>
            </w:pPr>
            <w:r>
              <w:rPr>
                <w:rFonts w:ascii="Times New Roman" w:hAnsi="Times New Roman" w:cs="Times New Roman"/>
                <w:spacing w:val="0"/>
                <w:sz w:val="20"/>
                <w:szCs w:val="20"/>
              </w:rPr>
              <w:lastRenderedPageBreak/>
              <w:t>23.04.2019</w:t>
            </w:r>
            <w:r w:rsidR="00C613DE" w:rsidRPr="00971EEE">
              <w:rPr>
                <w:rFonts w:ascii="Times New Roman" w:hAnsi="Times New Roman" w:cs="Times New Roman"/>
                <w:spacing w:val="0"/>
                <w:sz w:val="20"/>
                <w:szCs w:val="20"/>
              </w:rPr>
              <w:t xml:space="preserve"> </w:t>
            </w:r>
            <w:r w:rsidR="0082589B" w:rsidRPr="00971EEE">
              <w:rPr>
                <w:rFonts w:ascii="Times New Roman" w:hAnsi="Times New Roman" w:cs="Times New Roman"/>
                <w:spacing w:val="0"/>
                <w:sz w:val="20"/>
                <w:szCs w:val="20"/>
              </w:rPr>
              <w:t>на 5 років</w:t>
            </w:r>
          </w:p>
        </w:tc>
        <w:tc>
          <w:tcPr>
            <w:tcW w:w="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3375B" w14:textId="77777777" w:rsidR="0082589B" w:rsidRPr="00971EEE" w:rsidRDefault="0082589B" w:rsidP="0082589B">
            <w:pPr>
              <w:pStyle w:val="TableTABL"/>
              <w:rPr>
                <w:rFonts w:ascii="Times New Roman" w:hAnsi="Times New Roman" w:cs="Times New Roman"/>
                <w:spacing w:val="0"/>
                <w:sz w:val="20"/>
                <w:szCs w:val="20"/>
              </w:rPr>
            </w:pPr>
            <w:r w:rsidRPr="00971EEE">
              <w:rPr>
                <w:rFonts w:ascii="Times New Roman" w:hAnsi="Times New Roman" w:cs="Times New Roman"/>
                <w:spacing w:val="0"/>
                <w:sz w:val="20"/>
                <w:szCs w:val="20"/>
              </w:rPr>
              <w:t>Ні</w:t>
            </w:r>
          </w:p>
        </w:tc>
      </w:tr>
    </w:tbl>
    <w:p w14:paraId="2BD5B3D2" w14:textId="77777777" w:rsidR="00971188" w:rsidRPr="00C754FC" w:rsidRDefault="00971188" w:rsidP="006E67CC">
      <w:pPr>
        <w:pStyle w:val="Ch63"/>
        <w:suppressAutoHyphens/>
        <w:rPr>
          <w:rFonts w:ascii="Times New Roman" w:hAnsi="Times New Roman" w:cs="Times New Roman"/>
          <w:w w:val="100"/>
          <w:sz w:val="24"/>
          <w:szCs w:val="24"/>
        </w:rPr>
      </w:pPr>
    </w:p>
    <w:p w14:paraId="406046B2" w14:textId="77777777" w:rsidR="00971188" w:rsidRPr="00C754FC" w:rsidRDefault="00971188" w:rsidP="006E67CC">
      <w:pPr>
        <w:pStyle w:val="Ch63"/>
        <w:suppressAutoHyphens/>
        <w:spacing w:before="57"/>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щодо корпоративного секретаря</w:t>
      </w:r>
    </w:p>
    <w:tbl>
      <w:tblPr>
        <w:tblW w:w="5000" w:type="pct"/>
        <w:tblCellMar>
          <w:left w:w="0" w:type="dxa"/>
          <w:right w:w="0" w:type="dxa"/>
        </w:tblCellMar>
        <w:tblLook w:val="0000" w:firstRow="0" w:lastRow="0" w:firstColumn="0" w:lastColumn="0" w:noHBand="0" w:noVBand="0"/>
      </w:tblPr>
      <w:tblGrid>
        <w:gridCol w:w="1416"/>
        <w:gridCol w:w="802"/>
        <w:gridCol w:w="1261"/>
        <w:gridCol w:w="878"/>
        <w:gridCol w:w="880"/>
        <w:gridCol w:w="1926"/>
        <w:gridCol w:w="1396"/>
        <w:gridCol w:w="1760"/>
      </w:tblGrid>
      <w:tr w:rsidR="00971188" w:rsidRPr="00C754FC" w14:paraId="6309F4D6" w14:textId="77777777" w:rsidTr="006D51D9">
        <w:trPr>
          <w:trHeight w:val="60"/>
        </w:trPr>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84F87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Дата призначення на посаду </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3D23A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Ім’я</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8EAF5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РНОКПП</w:t>
            </w:r>
            <w:r w:rsidR="001E7D52" w:rsidRPr="00C754FC">
              <w:rPr>
                <w:rFonts w:ascii="Times New Roman" w:hAnsi="Times New Roman" w:cs="Times New Roman"/>
                <w:color w:val="7F7F7F" w:themeColor="text1" w:themeTint="80"/>
                <w:w w:val="100"/>
                <w:sz w:val="24"/>
                <w:szCs w:val="24"/>
                <w:vertAlign w:val="superscript"/>
              </w:rPr>
              <w:t>13</w:t>
            </w:r>
          </w:p>
        </w:tc>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A64DD" w14:textId="77777777" w:rsidR="00971188" w:rsidRPr="00C754FC" w:rsidRDefault="00971188" w:rsidP="001E7D52">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УНЗР</w:t>
            </w:r>
            <w:r w:rsidRPr="00C754FC">
              <w:rPr>
                <w:rFonts w:ascii="Times New Roman" w:hAnsi="Times New Roman" w:cs="Times New Roman"/>
                <w:color w:val="7F7F7F" w:themeColor="text1" w:themeTint="80"/>
                <w:w w:val="100"/>
                <w:sz w:val="24"/>
                <w:szCs w:val="24"/>
                <w:vertAlign w:val="superscript"/>
              </w:rPr>
              <w:t>1</w:t>
            </w:r>
            <w:r w:rsidR="001E7D52" w:rsidRPr="00C754FC">
              <w:rPr>
                <w:rFonts w:ascii="Times New Roman" w:hAnsi="Times New Roman" w:cs="Times New Roman"/>
                <w:color w:val="7F7F7F" w:themeColor="text1" w:themeTint="80"/>
                <w:w w:val="100"/>
                <w:sz w:val="24"/>
                <w:szCs w:val="24"/>
                <w:vertAlign w:val="superscript"/>
              </w:rPr>
              <w:t>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C6993"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Стаж роботи (років)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DAE67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Повне найменування, ідентифікаційний код </w:t>
            </w:r>
            <w:r w:rsidRPr="00C754FC">
              <w:rPr>
                <w:rFonts w:ascii="Times New Roman" w:hAnsi="Times New Roman" w:cs="Times New Roman"/>
                <w:color w:val="7F7F7F" w:themeColor="text1" w:themeTint="80"/>
                <w:w w:val="100"/>
                <w:sz w:val="24"/>
                <w:szCs w:val="24"/>
              </w:rPr>
              <w:br/>
              <w:t xml:space="preserve">юридичної особи та посада, </w:t>
            </w:r>
            <w:r w:rsidRPr="00C754FC">
              <w:rPr>
                <w:rFonts w:ascii="Times New Roman" w:hAnsi="Times New Roman" w:cs="Times New Roman"/>
                <w:color w:val="7F7F7F" w:themeColor="text1" w:themeTint="80"/>
                <w:w w:val="100"/>
                <w:sz w:val="24"/>
                <w:szCs w:val="24"/>
              </w:rPr>
              <w:br/>
              <w:t>яку займав</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C8810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Непогашена судимість за корисливі та посадові злочини </w:t>
            </w:r>
            <w:r w:rsidRPr="00C754FC">
              <w:rPr>
                <w:rFonts w:ascii="Times New Roman" w:hAnsi="Times New Roman" w:cs="Times New Roman"/>
                <w:color w:val="7F7F7F" w:themeColor="text1" w:themeTint="80"/>
                <w:w w:val="100"/>
                <w:sz w:val="24"/>
                <w:szCs w:val="24"/>
              </w:rPr>
              <w:br/>
              <w:t>(Так/Ні)</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AD7E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Контактні дані </w:t>
            </w:r>
            <w:r w:rsidRPr="00C754FC">
              <w:rPr>
                <w:rFonts w:ascii="Times New Roman" w:hAnsi="Times New Roman" w:cs="Times New Roman"/>
                <w:color w:val="7F7F7F" w:themeColor="text1" w:themeTint="80"/>
                <w:w w:val="100"/>
                <w:sz w:val="24"/>
                <w:szCs w:val="24"/>
              </w:rPr>
              <w:br/>
              <w:t>(номер телефону та адреса електронної пошти корпоративного секретаря)</w:t>
            </w:r>
          </w:p>
        </w:tc>
      </w:tr>
      <w:tr w:rsidR="00971188" w:rsidRPr="00C754FC" w14:paraId="25A8B7B7" w14:textId="77777777" w:rsidTr="006D51D9">
        <w:trPr>
          <w:trHeight w:val="60"/>
        </w:trPr>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02A4D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7B741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20C2D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E6B1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F6723"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E4876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A49A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58C5C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8</w:t>
            </w:r>
          </w:p>
        </w:tc>
      </w:tr>
      <w:tr w:rsidR="00971188" w:rsidRPr="00C754FC" w14:paraId="2A2D180D" w14:textId="77777777" w:rsidTr="006D51D9">
        <w:trPr>
          <w:trHeight w:val="60"/>
        </w:trPr>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CBF7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95BB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F88FE"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73D22"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1186C"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29D41"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7C565"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C740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1F0071D5" w14:textId="77777777" w:rsidR="00DA06FC" w:rsidRPr="00C754FC" w:rsidRDefault="00DA06FC" w:rsidP="006E67CC">
      <w:pPr>
        <w:pStyle w:val="Ch63"/>
        <w:suppressAutoHyphens/>
        <w:rPr>
          <w:rFonts w:ascii="Times New Roman" w:hAnsi="Times New Roman" w:cs="Times New Roman"/>
          <w:w w:val="100"/>
          <w:sz w:val="24"/>
          <w:szCs w:val="24"/>
        </w:rPr>
      </w:pPr>
    </w:p>
    <w:p w14:paraId="6F1BBA50" w14:textId="77777777" w:rsidR="00971188" w:rsidRPr="00C754FC" w:rsidRDefault="00971188" w:rsidP="006E67CC">
      <w:pPr>
        <w:pStyle w:val="Ch63"/>
        <w:suppressAutoHyphens/>
        <w:spacing w:before="57"/>
        <w:ind w:firstLine="0"/>
        <w:rPr>
          <w:rStyle w:val="Bold"/>
          <w:rFonts w:ascii="Times New Roman" w:hAnsi="Times New Roman" w:cs="Times New Roman"/>
          <w:color w:val="auto"/>
          <w:w w:val="100"/>
          <w:sz w:val="24"/>
          <w:szCs w:val="24"/>
        </w:rPr>
      </w:pPr>
      <w:r w:rsidRPr="00240B24">
        <w:rPr>
          <w:rStyle w:val="Bold"/>
          <w:rFonts w:ascii="Times New Roman" w:hAnsi="Times New Roman" w:cs="Times New Roman"/>
          <w:color w:val="auto"/>
          <w:w w:val="100"/>
          <w:sz w:val="24"/>
          <w:szCs w:val="24"/>
        </w:rPr>
        <w:t>Інформація щодо володіння посадовими особами акціями особи</w:t>
      </w:r>
    </w:p>
    <w:tbl>
      <w:tblPr>
        <w:tblW w:w="5000" w:type="pct"/>
        <w:tblLayout w:type="fixed"/>
        <w:tblCellMar>
          <w:left w:w="0" w:type="dxa"/>
          <w:right w:w="0" w:type="dxa"/>
        </w:tblCellMar>
        <w:tblLook w:val="0000" w:firstRow="0" w:lastRow="0" w:firstColumn="0" w:lastColumn="0" w:noHBand="0" w:noVBand="0"/>
      </w:tblPr>
      <w:tblGrid>
        <w:gridCol w:w="409"/>
        <w:gridCol w:w="1329"/>
        <w:gridCol w:w="1370"/>
        <w:gridCol w:w="1275"/>
        <w:gridCol w:w="881"/>
        <w:gridCol w:w="1088"/>
        <w:gridCol w:w="1449"/>
        <w:gridCol w:w="937"/>
        <w:gridCol w:w="1581"/>
      </w:tblGrid>
      <w:tr w:rsidR="00916F33" w:rsidRPr="00C754FC" w14:paraId="7038A8A4" w14:textId="77777777" w:rsidTr="0019328F">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C78946"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з/п</w:t>
            </w:r>
          </w:p>
        </w:tc>
        <w:tc>
          <w:tcPr>
            <w:tcW w:w="6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E9FFCC"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Посада</w:t>
            </w:r>
          </w:p>
        </w:tc>
        <w:tc>
          <w:tcPr>
            <w:tcW w:w="66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0705E3"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Ім’я</w:t>
            </w:r>
          </w:p>
        </w:tc>
        <w:tc>
          <w:tcPr>
            <w:tcW w:w="61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798199" w14:textId="77777777" w:rsidR="0019328F"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РНОКПП</w:t>
            </w:r>
          </w:p>
          <w:p w14:paraId="0E6DA3E6" w14:textId="77777777" w:rsidR="00971188" w:rsidRPr="00C754FC" w:rsidRDefault="001E7D52"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vertAlign w:val="superscript"/>
              </w:rPr>
              <w:t>13</w:t>
            </w:r>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3575D0" w14:textId="77777777" w:rsidR="00971188" w:rsidRPr="00C754FC" w:rsidRDefault="00971188" w:rsidP="001E7D52">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УНЗР</w:t>
            </w:r>
            <w:r w:rsidRPr="00C754FC">
              <w:rPr>
                <w:rFonts w:ascii="Times New Roman" w:hAnsi="Times New Roman" w:cs="Times New Roman"/>
                <w:color w:val="auto"/>
                <w:w w:val="100"/>
                <w:sz w:val="24"/>
                <w:szCs w:val="24"/>
                <w:vertAlign w:val="superscript"/>
              </w:rPr>
              <w:t>1</w:t>
            </w:r>
            <w:r w:rsidR="001E7D52" w:rsidRPr="00C754FC">
              <w:rPr>
                <w:rFonts w:ascii="Times New Roman" w:hAnsi="Times New Roman" w:cs="Times New Roman"/>
                <w:color w:val="auto"/>
                <w:w w:val="100"/>
                <w:sz w:val="24"/>
                <w:szCs w:val="24"/>
                <w:vertAlign w:val="superscript"/>
              </w:rPr>
              <w:t>4</w:t>
            </w:r>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F57C6F"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3A04A"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Від загальної кількості акцій (у відсотках)</w:t>
            </w:r>
          </w:p>
        </w:tc>
        <w:tc>
          <w:tcPr>
            <w:tcW w:w="122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191B4A"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за типами акцій, шт.</w:t>
            </w:r>
          </w:p>
        </w:tc>
      </w:tr>
      <w:tr w:rsidR="00916F33" w:rsidRPr="00C754FC" w14:paraId="5DB13E6B" w14:textId="77777777" w:rsidTr="0019328F">
        <w:trPr>
          <w:trHeight w:val="113"/>
        </w:trPr>
        <w:tc>
          <w:tcPr>
            <w:tcW w:w="198" w:type="pct"/>
            <w:vMerge/>
            <w:tcBorders>
              <w:top w:val="single" w:sz="4" w:space="0" w:color="000000"/>
              <w:left w:val="single" w:sz="4" w:space="0" w:color="000000"/>
              <w:bottom w:val="single" w:sz="4" w:space="0" w:color="000000"/>
              <w:right w:val="single" w:sz="4" w:space="0" w:color="000000"/>
            </w:tcBorders>
          </w:tcPr>
          <w:p w14:paraId="48AA95B6" w14:textId="77777777" w:rsidR="00971188" w:rsidRPr="00C754FC" w:rsidRDefault="00971188" w:rsidP="006E67CC">
            <w:pPr>
              <w:pStyle w:val="aff7"/>
              <w:suppressAutoHyphens/>
              <w:spacing w:line="240" w:lineRule="auto"/>
              <w:textAlignment w:val="auto"/>
              <w:rPr>
                <w:color w:val="auto"/>
                <w:lang w:val="uk-UA"/>
              </w:rPr>
            </w:pPr>
          </w:p>
        </w:tc>
        <w:tc>
          <w:tcPr>
            <w:tcW w:w="644" w:type="pct"/>
            <w:vMerge/>
            <w:tcBorders>
              <w:top w:val="single" w:sz="4" w:space="0" w:color="000000"/>
              <w:left w:val="single" w:sz="4" w:space="0" w:color="000000"/>
              <w:bottom w:val="single" w:sz="4" w:space="0" w:color="000000"/>
              <w:right w:val="single" w:sz="4" w:space="0" w:color="000000"/>
            </w:tcBorders>
          </w:tcPr>
          <w:p w14:paraId="533E43F4" w14:textId="77777777" w:rsidR="00971188" w:rsidRPr="00C754FC" w:rsidRDefault="00971188" w:rsidP="006E67CC">
            <w:pPr>
              <w:pStyle w:val="aff7"/>
              <w:suppressAutoHyphens/>
              <w:spacing w:line="240" w:lineRule="auto"/>
              <w:textAlignment w:val="auto"/>
              <w:rPr>
                <w:color w:val="auto"/>
                <w:lang w:val="uk-UA"/>
              </w:rPr>
            </w:pPr>
          </w:p>
        </w:tc>
        <w:tc>
          <w:tcPr>
            <w:tcW w:w="664" w:type="pct"/>
            <w:vMerge/>
            <w:tcBorders>
              <w:top w:val="single" w:sz="4" w:space="0" w:color="000000"/>
              <w:left w:val="single" w:sz="4" w:space="0" w:color="000000"/>
              <w:bottom w:val="single" w:sz="4" w:space="0" w:color="000000"/>
              <w:right w:val="single" w:sz="4" w:space="0" w:color="000000"/>
            </w:tcBorders>
          </w:tcPr>
          <w:p w14:paraId="16C1C381" w14:textId="77777777" w:rsidR="00971188" w:rsidRPr="00C754FC" w:rsidRDefault="00971188" w:rsidP="006E67CC">
            <w:pPr>
              <w:pStyle w:val="aff7"/>
              <w:suppressAutoHyphens/>
              <w:spacing w:line="240" w:lineRule="auto"/>
              <w:textAlignment w:val="auto"/>
              <w:rPr>
                <w:color w:val="auto"/>
                <w:lang w:val="uk-UA"/>
              </w:rPr>
            </w:pPr>
          </w:p>
        </w:tc>
        <w:tc>
          <w:tcPr>
            <w:tcW w:w="618" w:type="pct"/>
            <w:vMerge/>
            <w:tcBorders>
              <w:top w:val="single" w:sz="4" w:space="0" w:color="000000"/>
              <w:left w:val="single" w:sz="4" w:space="0" w:color="000000"/>
              <w:bottom w:val="single" w:sz="4" w:space="0" w:color="000000"/>
              <w:right w:val="single" w:sz="4" w:space="0" w:color="000000"/>
            </w:tcBorders>
          </w:tcPr>
          <w:p w14:paraId="2275F9DE" w14:textId="77777777" w:rsidR="00971188" w:rsidRPr="00C754FC" w:rsidRDefault="00971188" w:rsidP="006E67CC">
            <w:pPr>
              <w:pStyle w:val="aff7"/>
              <w:suppressAutoHyphens/>
              <w:spacing w:line="240" w:lineRule="auto"/>
              <w:textAlignment w:val="auto"/>
              <w:rPr>
                <w:color w:val="auto"/>
                <w:lang w:val="uk-UA"/>
              </w:rPr>
            </w:pPr>
          </w:p>
        </w:tc>
        <w:tc>
          <w:tcPr>
            <w:tcW w:w="427" w:type="pct"/>
            <w:vMerge/>
            <w:tcBorders>
              <w:top w:val="single" w:sz="4" w:space="0" w:color="000000"/>
              <w:left w:val="single" w:sz="4" w:space="0" w:color="000000"/>
              <w:bottom w:val="single" w:sz="4" w:space="0" w:color="000000"/>
              <w:right w:val="single" w:sz="4" w:space="0" w:color="000000"/>
            </w:tcBorders>
          </w:tcPr>
          <w:p w14:paraId="22FF7080" w14:textId="77777777" w:rsidR="00971188" w:rsidRPr="00C754FC" w:rsidRDefault="00971188" w:rsidP="006E67CC">
            <w:pPr>
              <w:pStyle w:val="aff7"/>
              <w:suppressAutoHyphens/>
              <w:spacing w:line="240" w:lineRule="auto"/>
              <w:textAlignment w:val="auto"/>
              <w:rPr>
                <w:color w:val="auto"/>
                <w:lang w:val="uk-UA"/>
              </w:rPr>
            </w:pPr>
          </w:p>
        </w:tc>
        <w:tc>
          <w:tcPr>
            <w:tcW w:w="527" w:type="pct"/>
            <w:vMerge/>
            <w:tcBorders>
              <w:top w:val="single" w:sz="4" w:space="0" w:color="000000"/>
              <w:left w:val="single" w:sz="4" w:space="0" w:color="000000"/>
              <w:bottom w:val="single" w:sz="4" w:space="0" w:color="000000"/>
              <w:right w:val="single" w:sz="4" w:space="0" w:color="000000"/>
            </w:tcBorders>
          </w:tcPr>
          <w:p w14:paraId="3C8B907A" w14:textId="77777777" w:rsidR="00971188" w:rsidRPr="00C754FC" w:rsidRDefault="00971188" w:rsidP="006E67CC">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51327814" w14:textId="77777777" w:rsidR="00971188" w:rsidRPr="00C754FC" w:rsidRDefault="00971188" w:rsidP="006E67CC">
            <w:pPr>
              <w:pStyle w:val="aff7"/>
              <w:suppressAutoHyphens/>
              <w:spacing w:line="240" w:lineRule="auto"/>
              <w:textAlignment w:val="auto"/>
              <w:rPr>
                <w:color w:val="auto"/>
                <w:lang w:val="uk-UA"/>
              </w:rPr>
            </w:pP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35765A"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прості 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0A216D"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привілейовані іменні</w:t>
            </w:r>
          </w:p>
        </w:tc>
      </w:tr>
      <w:tr w:rsidR="00916F33" w:rsidRPr="00C754FC" w14:paraId="4CD1871C" w14:textId="77777777" w:rsidTr="0019328F">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B47751"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1</w:t>
            </w: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526691"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2</w:t>
            </w:r>
          </w:p>
        </w:tc>
        <w:tc>
          <w:tcPr>
            <w:tcW w:w="6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35CA88"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3</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A76EA3"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4C5C00"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23E58"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CEA7B6"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7</w:t>
            </w: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04C0C5"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8</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63FC44"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9</w:t>
            </w:r>
          </w:p>
        </w:tc>
      </w:tr>
      <w:tr w:rsidR="0082589B" w:rsidRPr="00C754FC" w14:paraId="61475990" w14:textId="77777777" w:rsidTr="0019328F">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90A50" w14:textId="77777777" w:rsidR="0082589B" w:rsidRPr="00240B24" w:rsidRDefault="0082589B" w:rsidP="0082589B">
            <w:pPr>
              <w:pStyle w:val="aff7"/>
              <w:suppressAutoHyphens/>
              <w:spacing w:line="240" w:lineRule="auto"/>
              <w:jc w:val="center"/>
              <w:textAlignment w:val="auto"/>
              <w:rPr>
                <w:color w:val="auto"/>
                <w:lang w:val="uk-UA"/>
              </w:rPr>
            </w:pPr>
            <w:r w:rsidRPr="00240B24">
              <w:rPr>
                <w:color w:val="auto"/>
                <w:lang w:val="uk-UA"/>
              </w:rPr>
              <w:t>1.</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D65A5" w14:textId="77777777" w:rsidR="0082589B" w:rsidRPr="00240B24" w:rsidRDefault="00FE5553"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spacing w:val="0"/>
                <w:sz w:val="24"/>
                <w:szCs w:val="24"/>
              </w:rPr>
              <w:t>Директор</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148D4" w14:textId="77777777" w:rsidR="0082589B" w:rsidRPr="00240B24" w:rsidRDefault="00FE5553"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spacing w:val="0"/>
                <w:sz w:val="24"/>
                <w:szCs w:val="24"/>
              </w:rPr>
              <w:t>Лисенко Віталій Олександрович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3B757" w14:textId="77777777" w:rsidR="0082589B" w:rsidRPr="00240B24" w:rsidRDefault="0082589B" w:rsidP="0082589B">
            <w:pPr>
              <w:pStyle w:val="aff7"/>
              <w:suppressAutoHyphens/>
              <w:spacing w:line="240" w:lineRule="auto"/>
              <w:textAlignment w:val="auto"/>
              <w:rPr>
                <w:color w:val="auto"/>
                <w:lang w:val="uk-UA"/>
              </w:rPr>
            </w:pPr>
            <w:r w:rsidRPr="00240B24">
              <w:rPr>
                <w:color w:val="auto"/>
                <w:lang w:val="uk-UA"/>
              </w:rPr>
              <w:t>********</w:t>
            </w:r>
          </w:p>
          <w:p w14:paraId="78ED8BFF" w14:textId="154604AC" w:rsidR="0082589B" w:rsidRPr="00240B24" w:rsidRDefault="0082589B" w:rsidP="00971EEE">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0BE88" w14:textId="77777777" w:rsidR="0082589B" w:rsidRPr="00240B24" w:rsidRDefault="0082589B" w:rsidP="0082589B">
            <w:pPr>
              <w:pStyle w:val="aff7"/>
              <w:suppressAutoHyphens/>
              <w:spacing w:line="240" w:lineRule="auto"/>
              <w:textAlignment w:val="auto"/>
              <w:rPr>
                <w:color w:val="auto"/>
                <w:lang w:val="uk-UA"/>
              </w:rPr>
            </w:pPr>
            <w:r w:rsidRPr="00240B24">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A3BDA" w14:textId="77777777" w:rsidR="0082589B" w:rsidRPr="00240B24" w:rsidRDefault="00FE5553"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color w:val="auto"/>
                <w:spacing w:val="0"/>
                <w:sz w:val="24"/>
                <w:szCs w:val="24"/>
              </w:rPr>
              <w:t>63 000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6E8DF" w14:textId="77777777" w:rsidR="0082589B" w:rsidRPr="00240B24" w:rsidRDefault="00FE5553"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color w:val="auto"/>
                <w:spacing w:val="0"/>
                <w:sz w:val="24"/>
                <w:szCs w:val="24"/>
              </w:rPr>
              <w:t>42,567567</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08236" w14:textId="77777777" w:rsidR="0082589B" w:rsidRPr="00240B24" w:rsidRDefault="00FE5553"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color w:val="auto"/>
                <w:spacing w:val="0"/>
                <w:sz w:val="24"/>
                <w:szCs w:val="24"/>
              </w:rPr>
              <w:t>63 000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02B3B" w14:textId="77777777" w:rsidR="0082589B" w:rsidRPr="00240B24" w:rsidRDefault="0082589B"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color w:val="auto"/>
                <w:spacing w:val="0"/>
                <w:sz w:val="24"/>
                <w:szCs w:val="24"/>
              </w:rPr>
              <w:t>0</w:t>
            </w:r>
          </w:p>
        </w:tc>
      </w:tr>
      <w:tr w:rsidR="0082589B" w:rsidRPr="00C754FC" w14:paraId="43A0D566" w14:textId="77777777" w:rsidTr="0019328F">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3CF12" w14:textId="77777777" w:rsidR="0082589B" w:rsidRPr="00240B24" w:rsidRDefault="00FE5553" w:rsidP="0082589B">
            <w:pPr>
              <w:pStyle w:val="aff7"/>
              <w:suppressAutoHyphens/>
              <w:spacing w:line="240" w:lineRule="auto"/>
              <w:jc w:val="center"/>
              <w:textAlignment w:val="auto"/>
              <w:rPr>
                <w:color w:val="auto"/>
                <w:lang w:val="uk-UA"/>
              </w:rPr>
            </w:pPr>
            <w:r w:rsidRPr="00240B24">
              <w:rPr>
                <w:color w:val="auto"/>
                <w:lang w:val="uk-UA"/>
              </w:rPr>
              <w:t>2</w:t>
            </w:r>
            <w:r w:rsidR="0082589B" w:rsidRPr="00240B24">
              <w:rPr>
                <w:color w:val="auto"/>
                <w:lang w:val="uk-UA"/>
              </w:rPr>
              <w:t>.</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6B8C48" w14:textId="77777777" w:rsidR="0082589B" w:rsidRPr="00240B24" w:rsidRDefault="00C613DE" w:rsidP="0082589B">
            <w:pPr>
              <w:pStyle w:val="TableTABL"/>
              <w:rPr>
                <w:rFonts w:ascii="Times New Roman" w:hAnsi="Times New Roman" w:cs="Times New Roman"/>
                <w:spacing w:val="0"/>
                <w:sz w:val="24"/>
                <w:szCs w:val="24"/>
              </w:rPr>
            </w:pPr>
            <w:r w:rsidRPr="00240B24">
              <w:rPr>
                <w:rFonts w:ascii="Times New Roman" w:hAnsi="Times New Roman" w:cs="Times New Roman"/>
                <w:spacing w:val="0"/>
                <w:sz w:val="24"/>
                <w:szCs w:val="24"/>
              </w:rPr>
              <w:t>Ревізор</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1561B" w14:textId="77777777" w:rsidR="0082589B" w:rsidRPr="00240B24" w:rsidRDefault="00FE5553" w:rsidP="0082589B">
            <w:pPr>
              <w:pStyle w:val="TableTABL"/>
              <w:rPr>
                <w:rFonts w:ascii="Times New Roman" w:hAnsi="Times New Roman" w:cs="Times New Roman"/>
                <w:spacing w:val="0"/>
                <w:sz w:val="24"/>
                <w:szCs w:val="24"/>
              </w:rPr>
            </w:pPr>
            <w:r w:rsidRPr="00240B24">
              <w:rPr>
                <w:rFonts w:ascii="Times New Roman" w:hAnsi="Times New Roman" w:cs="Times New Roman"/>
                <w:spacing w:val="0"/>
                <w:sz w:val="24"/>
                <w:szCs w:val="24"/>
              </w:rPr>
              <w:t>Лисенко Дмитро Олександрович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1539A" w14:textId="77777777" w:rsidR="0082589B" w:rsidRPr="00240B24" w:rsidRDefault="0082589B" w:rsidP="0082589B">
            <w:pPr>
              <w:pStyle w:val="aff7"/>
              <w:suppressAutoHyphens/>
              <w:spacing w:line="240" w:lineRule="auto"/>
              <w:textAlignment w:val="auto"/>
              <w:rPr>
                <w:color w:val="auto"/>
                <w:lang w:val="uk-UA"/>
              </w:rPr>
            </w:pPr>
            <w:r w:rsidRPr="00240B24">
              <w:rPr>
                <w:color w:val="auto"/>
                <w:lang w:val="uk-UA"/>
              </w:rPr>
              <w:t>********</w:t>
            </w:r>
          </w:p>
          <w:p w14:paraId="3770B21B" w14:textId="77777777" w:rsidR="0082589B" w:rsidRPr="00240B24" w:rsidRDefault="0082589B" w:rsidP="0082589B">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D8980" w14:textId="77777777" w:rsidR="0082589B" w:rsidRPr="00240B24" w:rsidRDefault="0082589B" w:rsidP="0082589B">
            <w:pPr>
              <w:pStyle w:val="aff7"/>
              <w:suppressAutoHyphens/>
              <w:spacing w:line="240" w:lineRule="auto"/>
              <w:textAlignment w:val="auto"/>
              <w:rPr>
                <w:color w:val="auto"/>
                <w:lang w:val="uk-UA"/>
              </w:rPr>
            </w:pPr>
            <w:r w:rsidRPr="00240B24">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0EF94" w14:textId="77777777" w:rsidR="0082589B" w:rsidRPr="00240B24" w:rsidRDefault="00FE5553"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color w:val="auto"/>
                <w:spacing w:val="0"/>
                <w:sz w:val="24"/>
                <w:szCs w:val="24"/>
              </w:rPr>
              <w:t>61 000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3F92D" w14:textId="77777777" w:rsidR="0082589B" w:rsidRPr="00240B24" w:rsidRDefault="00FE5553"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color w:val="auto"/>
                <w:spacing w:val="0"/>
                <w:sz w:val="24"/>
                <w:szCs w:val="24"/>
              </w:rPr>
              <w:t>41,216216</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B094A" w14:textId="77777777" w:rsidR="0082589B" w:rsidRPr="00240B24" w:rsidRDefault="00FE5553"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color w:val="auto"/>
                <w:spacing w:val="0"/>
                <w:sz w:val="24"/>
                <w:szCs w:val="24"/>
              </w:rPr>
              <w:t>61 000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042D6" w14:textId="77777777" w:rsidR="0082589B" w:rsidRPr="00240B24" w:rsidRDefault="0082589B" w:rsidP="0082589B">
            <w:pPr>
              <w:pStyle w:val="TableTABL"/>
              <w:rPr>
                <w:rFonts w:ascii="Times New Roman" w:hAnsi="Times New Roman" w:cs="Times New Roman"/>
                <w:color w:val="auto"/>
                <w:spacing w:val="0"/>
                <w:sz w:val="24"/>
                <w:szCs w:val="24"/>
              </w:rPr>
            </w:pPr>
            <w:r w:rsidRPr="00240B24">
              <w:rPr>
                <w:rFonts w:ascii="Times New Roman" w:hAnsi="Times New Roman" w:cs="Times New Roman"/>
                <w:color w:val="auto"/>
                <w:spacing w:val="0"/>
                <w:sz w:val="24"/>
                <w:szCs w:val="24"/>
              </w:rPr>
              <w:t>0</w:t>
            </w:r>
          </w:p>
        </w:tc>
      </w:tr>
    </w:tbl>
    <w:p w14:paraId="0C2772BD" w14:textId="77777777" w:rsidR="00971188" w:rsidRPr="00C754FC" w:rsidRDefault="00971188" w:rsidP="006E67CC">
      <w:pPr>
        <w:pStyle w:val="Ch63"/>
        <w:suppressAutoHyphens/>
        <w:rPr>
          <w:rFonts w:ascii="Times New Roman" w:hAnsi="Times New Roman" w:cs="Times New Roman"/>
          <w:w w:val="100"/>
          <w:sz w:val="24"/>
          <w:szCs w:val="24"/>
        </w:rPr>
      </w:pPr>
    </w:p>
    <w:p w14:paraId="6069777A" w14:textId="77777777" w:rsidR="00971188" w:rsidRPr="00C754FC" w:rsidRDefault="00971188" w:rsidP="006E67CC">
      <w:pPr>
        <w:pStyle w:val="Ch63"/>
        <w:suppressAutoHyphens/>
        <w:ind w:firstLine="0"/>
        <w:rPr>
          <w:rFonts w:ascii="Times New Roman" w:hAnsi="Times New Roman" w:cs="Times New Roman"/>
          <w:b/>
          <w:bCs/>
          <w:w w:val="100"/>
          <w:sz w:val="24"/>
          <w:szCs w:val="24"/>
        </w:rPr>
      </w:pPr>
      <w:r w:rsidRPr="00C754FC">
        <w:rPr>
          <w:rFonts w:ascii="Times New Roman" w:hAnsi="Times New Roman" w:cs="Times New Roman"/>
          <w:b/>
          <w:bCs/>
          <w:w w:val="100"/>
          <w:sz w:val="24"/>
          <w:szCs w:val="24"/>
        </w:rPr>
        <w:t>Організаційна структура:</w:t>
      </w:r>
    </w:p>
    <w:p w14:paraId="491973B6" w14:textId="77777777" w:rsidR="00737AFE" w:rsidRPr="00C754FC" w:rsidRDefault="00971188" w:rsidP="0019328F">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Зазначається URL-адреса вебсайту особи, за якою розміщено організаційну структуру особи у в</w:t>
      </w:r>
      <w:r w:rsidR="0019328F" w:rsidRPr="00C754FC">
        <w:rPr>
          <w:rFonts w:ascii="Times New Roman" w:hAnsi="Times New Roman" w:cs="Times New Roman"/>
          <w:w w:val="100"/>
          <w:sz w:val="24"/>
          <w:szCs w:val="24"/>
        </w:rPr>
        <w:t xml:space="preserve">игляді схематичного зображення: </w:t>
      </w:r>
    </w:p>
    <w:p w14:paraId="7078F8A3" w14:textId="77777777" w:rsidR="00737AFE" w:rsidRPr="00C754FC" w:rsidRDefault="00A1621F" w:rsidP="0019328F">
      <w:pPr>
        <w:pStyle w:val="Ch63"/>
        <w:suppressAutoHyphens/>
        <w:rPr>
          <w:rFonts w:ascii="Times New Roman" w:hAnsi="Times New Roman" w:cs="Times New Roman"/>
          <w:w w:val="100"/>
          <w:sz w:val="24"/>
          <w:szCs w:val="24"/>
        </w:rPr>
      </w:pPr>
      <w:hyperlink r:id="rId11" w:history="1">
        <w:r w:rsidR="00FE5553" w:rsidRPr="00BF22EC">
          <w:rPr>
            <w:rStyle w:val="affd"/>
            <w:rFonts w:ascii="Times New Roman" w:hAnsi="Times New Roman" w:cs="Times New Roman"/>
            <w:w w:val="100"/>
            <w:sz w:val="24"/>
            <w:szCs w:val="24"/>
          </w:rPr>
          <w:t>https://ovid-atp.prat.in.ua/</w:t>
        </w:r>
      </w:hyperlink>
    </w:p>
    <w:p w14:paraId="6BE77827" w14:textId="77777777" w:rsidR="00ED4B7F" w:rsidRPr="00C754FC" w:rsidRDefault="00ED4B7F" w:rsidP="0019328F">
      <w:pPr>
        <w:pStyle w:val="Ch63"/>
        <w:suppressAutoHyphens/>
        <w:rPr>
          <w:rFonts w:asciiTheme="minorHAnsi" w:hAnsiTheme="minorHAnsi" w:cs="Times New Roman"/>
          <w:w w:val="100"/>
          <w:sz w:val="24"/>
          <w:szCs w:val="24"/>
        </w:rPr>
      </w:pPr>
    </w:p>
    <w:p w14:paraId="29F96296" w14:textId="77777777" w:rsidR="00971188" w:rsidRPr="00C754FC" w:rsidRDefault="00971188" w:rsidP="00916F33">
      <w:pPr>
        <w:pStyle w:val="Ch68"/>
        <w:spacing w:before="0"/>
        <w:ind w:left="0"/>
        <w:rPr>
          <w:rFonts w:ascii="Times New Roman" w:hAnsi="Times New Roman" w:cs="Times New Roman"/>
          <w:w w:val="100"/>
          <w:sz w:val="24"/>
          <w:szCs w:val="24"/>
        </w:rPr>
      </w:pPr>
      <w:r w:rsidRPr="00C754FC">
        <w:rPr>
          <w:rFonts w:ascii="Times New Roman" w:hAnsi="Times New Roman" w:cs="Times New Roman"/>
          <w:w w:val="100"/>
          <w:sz w:val="24"/>
          <w:szCs w:val="24"/>
        </w:rPr>
        <w:t>3. Структура власності</w:t>
      </w:r>
    </w:p>
    <w:p w14:paraId="5F47D60E" w14:textId="77777777" w:rsidR="00737AFE" w:rsidRPr="00C754FC" w:rsidRDefault="00971188" w:rsidP="006E67CC">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Зазначається URL-адреса вебсайту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w:t>
      </w:r>
      <w:r w:rsidR="0019328F" w:rsidRPr="00C754FC">
        <w:rPr>
          <w:rFonts w:ascii="Times New Roman" w:hAnsi="Times New Roman" w:cs="Times New Roman"/>
          <w:w w:val="100"/>
          <w:sz w:val="24"/>
          <w:szCs w:val="24"/>
        </w:rPr>
        <w:t xml:space="preserve">аном на 31 грудня звітного року: </w:t>
      </w:r>
    </w:p>
    <w:p w14:paraId="61EBAE73" w14:textId="77777777" w:rsidR="00ED4B7F" w:rsidRDefault="00A1621F" w:rsidP="006E67CC">
      <w:pPr>
        <w:pStyle w:val="Ch63"/>
        <w:suppressAutoHyphens/>
        <w:rPr>
          <w:rStyle w:val="affd"/>
          <w:rFonts w:ascii="Times New Roman" w:hAnsi="Times New Roman" w:cs="Times New Roman"/>
          <w:w w:val="100"/>
          <w:sz w:val="24"/>
          <w:szCs w:val="24"/>
        </w:rPr>
      </w:pPr>
      <w:hyperlink r:id="rId12" w:history="1">
        <w:r w:rsidR="00FE5553" w:rsidRPr="00BF22EC">
          <w:rPr>
            <w:rStyle w:val="affd"/>
            <w:rFonts w:ascii="Times New Roman" w:hAnsi="Times New Roman" w:cs="Times New Roman"/>
            <w:w w:val="100"/>
            <w:sz w:val="24"/>
            <w:szCs w:val="24"/>
          </w:rPr>
          <w:t>https://ovid-atp.prat.in.ua/</w:t>
        </w:r>
      </w:hyperlink>
    </w:p>
    <w:p w14:paraId="29906A0A" w14:textId="77777777" w:rsidR="00FE5553" w:rsidRPr="00C754FC" w:rsidRDefault="00FE5553" w:rsidP="006E67CC">
      <w:pPr>
        <w:pStyle w:val="Ch63"/>
        <w:suppressAutoHyphens/>
        <w:rPr>
          <w:rFonts w:ascii="Times New Roman" w:hAnsi="Times New Roman" w:cs="Times New Roman"/>
          <w:w w:val="100"/>
          <w:sz w:val="24"/>
          <w:szCs w:val="24"/>
        </w:rPr>
      </w:pPr>
    </w:p>
    <w:p w14:paraId="2440C991" w14:textId="77777777" w:rsidR="00971188" w:rsidRPr="00C754FC" w:rsidRDefault="00971188" w:rsidP="00916F33">
      <w:pPr>
        <w:pStyle w:val="Ch68"/>
        <w:spacing w:before="0"/>
        <w:ind w:left="0"/>
        <w:rPr>
          <w:rFonts w:ascii="Times New Roman" w:hAnsi="Times New Roman" w:cs="Times New Roman"/>
          <w:color w:val="auto"/>
          <w:w w:val="100"/>
          <w:sz w:val="24"/>
          <w:szCs w:val="24"/>
        </w:rPr>
      </w:pPr>
      <w:r w:rsidRPr="00971EEE">
        <w:rPr>
          <w:rFonts w:ascii="Times New Roman" w:hAnsi="Times New Roman" w:cs="Times New Roman"/>
          <w:color w:val="auto"/>
          <w:w w:val="100"/>
          <w:sz w:val="24"/>
          <w:szCs w:val="24"/>
        </w:rPr>
        <w:t>4. Опис господарської та фінансової діяльності</w:t>
      </w:r>
      <w:r w:rsidR="0078097A">
        <w:rPr>
          <w:rFonts w:ascii="Times New Roman" w:hAnsi="Times New Roman" w:cs="Times New Roman"/>
          <w:color w:val="auto"/>
          <w:w w:val="100"/>
          <w:sz w:val="24"/>
          <w:szCs w:val="24"/>
        </w:rPr>
        <w:t xml:space="preserve"> </w:t>
      </w:r>
    </w:p>
    <w:p w14:paraId="64818189" w14:textId="77777777" w:rsidR="00971188" w:rsidRPr="00C754FC" w:rsidRDefault="00971188" w:rsidP="006E67CC">
      <w:pPr>
        <w:pStyle w:val="Ch63"/>
        <w:suppressAutoHyphens/>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Зазначається інформація щодо опису діяльності особи, яка, зокрема, повинна включати таку інформацію:</w:t>
      </w:r>
    </w:p>
    <w:p w14:paraId="57535802"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lastRenderedPageBreak/>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33642C81" w14:textId="77777777" w:rsidR="00916F33" w:rsidRPr="00C754FC" w:rsidRDefault="00916F33" w:rsidP="00916F33">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 xml:space="preserve">Емітент не належить до будь-яких об'єднань підприємств. </w:t>
      </w:r>
    </w:p>
    <w:p w14:paraId="250C1A4C"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5C598962" w14:textId="77777777" w:rsidR="00916F33" w:rsidRPr="00C754FC" w:rsidRDefault="00916F33" w:rsidP="00916F33">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 xml:space="preserve">Спільної діяльності з іншими організаціями, підприємствами та установами Емітент не здійснює. </w:t>
      </w:r>
    </w:p>
    <w:p w14:paraId="71F86225"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60DA14B5" w14:textId="77777777" w:rsidR="00AA4053" w:rsidRPr="00C754FC" w:rsidRDefault="0033015F" w:rsidP="00916F33">
      <w:pPr>
        <w:pStyle w:val="Ch63"/>
        <w:suppressAutoHyphens/>
        <w:ind w:firstLine="284"/>
        <w:rPr>
          <w:rFonts w:ascii="Times New Roman" w:hAnsi="Times New Roman" w:cs="Times New Roman"/>
          <w:w w:val="100"/>
          <w:sz w:val="24"/>
          <w:szCs w:val="24"/>
        </w:rPr>
      </w:pPr>
      <w:r w:rsidRPr="0033015F">
        <w:rPr>
          <w:rFonts w:ascii="Times New Roman" w:hAnsi="Times New Roman" w:cs="Times New Roman"/>
          <w:w w:val="100"/>
          <w:sz w:val="24"/>
          <w:szCs w:val="24"/>
        </w:rPr>
        <w:t>Товариство здiйснює оперативний та бухгалтерський облiк результатiв своєї дiяльностi, веде статистичну, податкову звiтнiсть та подає її у встановленому порядку вiдповiдним державним органам. Облік на підприємстві ведеться відповідно до вимог Закону України від 16.07.1999 № 996-ХІV "Про бухгалтерський облік та фінансову звітність в Україні" з урахуванням всіх змін, що вносились до нього та Положень (стандартів) бухгалтерського обліку. Єдині (постійні) принципи, методи та процедури відображення поточних операцій в обліку та складанні фінансової звітності на підприємстві зафіксовано наказом "Про організацію бухгалтерського обліку та облікової політики на підприємстві". Даним наказом встановлено наступне: 1. Ведення бухгалтерського обліку на підприємстві здійснюється головним бухгалтером товариства; 2. Відображення господарських операцій та їх результатів здійснюється в журнально-ордерній системі обліку, дані яких відображаються в головній книзі, яка являється основою при складанні фінансової звітності підприємств; 3. Проведення інвентаризацій активів та зобов'язань здійснюється згідно з Положенням про інвентаризацію активів та зобов’язань, затвердженим наказом МФУ від 02.09.2014 № 879; 4. При складанні фінансової звітності визначено межу суттєвості в розмірі 0,1 тис. грн.; 5. Доходи та витрати підприємства визнаються та нараховуються згідно з П(С)БО №15 "Доход" та П(С)БО №16 "Витрати". Оподаткування на підприємстві здійснюється відповідно до норм Податкового Кодексу України. Протягом звітного періоду метод визначення зносу (амортизації) основних засобів на підприємстві повністю відповідав вимогам Закону України "Про бухгалтерський облік та</w:t>
      </w:r>
      <w:r>
        <w:rPr>
          <w:rFonts w:ascii="Times New Roman" w:hAnsi="Times New Roman" w:cs="Times New Roman"/>
          <w:w w:val="100"/>
          <w:sz w:val="24"/>
          <w:szCs w:val="24"/>
        </w:rPr>
        <w:t xml:space="preserve"> фінансову звітність в Україні"</w:t>
      </w:r>
      <w:r w:rsidRPr="0033015F">
        <w:rPr>
          <w:rFonts w:ascii="Times New Roman" w:hAnsi="Times New Roman" w:cs="Times New Roman"/>
          <w:w w:val="100"/>
          <w:sz w:val="24"/>
          <w:szCs w:val="24"/>
        </w:rPr>
        <w:t xml:space="preserve"> та П(с)БО №7 "Основні засоби", затвердженого Наказом МФУ від 27.04.2000 №92 та наказу про облікову політику підприємства, а саме - прямолінійним методом, за яким первісна вартість активу рівномірно зменшується до ліквідаційної вартості протягом строку корисного використання об'єкта. При нарахуванні амортизації понижуючий коефіцієнт не застосовувався.</w:t>
      </w:r>
    </w:p>
    <w:p w14:paraId="295959EB" w14:textId="77777777" w:rsidR="00916F33" w:rsidRPr="00C754FC" w:rsidRDefault="00916F33" w:rsidP="00916F33">
      <w:pPr>
        <w:pStyle w:val="Ch63"/>
        <w:suppressAutoHyphens/>
        <w:ind w:firstLine="284"/>
        <w:rPr>
          <w:rFonts w:ascii="Times New Roman" w:hAnsi="Times New Roman" w:cs="Times New Roman"/>
          <w:i/>
          <w:w w:val="100"/>
          <w:sz w:val="24"/>
          <w:szCs w:val="24"/>
        </w:rPr>
      </w:pPr>
      <w:r w:rsidRPr="00C754FC">
        <w:rPr>
          <w:rFonts w:ascii="Times New Roman" w:hAnsi="Times New Roman" w:cs="Times New Roman"/>
          <w:i/>
          <w:w w:val="1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63DB5101" w14:textId="77777777" w:rsidR="00916F33" w:rsidRPr="00C754FC" w:rsidRDefault="00390666" w:rsidP="00916F33">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В 202</w:t>
      </w:r>
      <w:r w:rsidR="00C613DE">
        <w:rPr>
          <w:rFonts w:ascii="Times New Roman" w:hAnsi="Times New Roman" w:cs="Times New Roman"/>
          <w:w w:val="100"/>
          <w:sz w:val="24"/>
          <w:szCs w:val="24"/>
        </w:rPr>
        <w:t>3</w:t>
      </w:r>
      <w:r w:rsidR="004F12C9" w:rsidRPr="00C754FC">
        <w:rPr>
          <w:rFonts w:ascii="Times New Roman" w:hAnsi="Times New Roman" w:cs="Times New Roman"/>
          <w:w w:val="100"/>
          <w:sz w:val="24"/>
          <w:szCs w:val="24"/>
        </w:rPr>
        <w:t xml:space="preserve"> роцi дiяльнiсть пiдприємства фiнансувалась за рахунок власних коштiв, без залучення кредитiв. Робочий капітал емітента наприкінці 202</w:t>
      </w:r>
      <w:r w:rsidR="00C613DE">
        <w:rPr>
          <w:rFonts w:ascii="Times New Roman" w:hAnsi="Times New Roman" w:cs="Times New Roman"/>
          <w:w w:val="100"/>
          <w:sz w:val="24"/>
          <w:szCs w:val="24"/>
        </w:rPr>
        <w:t>3</w:t>
      </w:r>
      <w:r w:rsidR="004F12C9" w:rsidRPr="00C754FC">
        <w:rPr>
          <w:rFonts w:ascii="Times New Roman" w:hAnsi="Times New Roman" w:cs="Times New Roman"/>
          <w:w w:val="100"/>
          <w:sz w:val="24"/>
          <w:szCs w:val="24"/>
        </w:rPr>
        <w:t xml:space="preserve"> р. складає </w:t>
      </w:r>
      <w:r w:rsidR="0033015F">
        <w:rPr>
          <w:rFonts w:ascii="Times New Roman" w:hAnsi="Times New Roman" w:cs="Times New Roman"/>
          <w:w w:val="100"/>
          <w:sz w:val="24"/>
          <w:szCs w:val="24"/>
        </w:rPr>
        <w:t>162,7</w:t>
      </w:r>
      <w:r w:rsidR="004F12C9" w:rsidRPr="00C754FC">
        <w:rPr>
          <w:rFonts w:ascii="Times New Roman" w:hAnsi="Times New Roman" w:cs="Times New Roman"/>
          <w:w w:val="100"/>
          <w:sz w:val="24"/>
          <w:szCs w:val="24"/>
        </w:rPr>
        <w:t xml:space="preserve"> тис. грн. - таким чином оборотні активи підприємства перевищують його короткострокові зобов'язання. Наявність робочого капіталу свідчить про те, що підприємство здатне сплатити власні поточні борги та має фінансові ресурси для розширення діяльності та інвестування. Обсяг робочого капiталу оптимально забезпечує поточнi виробничi потреби. Шляхи покращення лiквiдностi за оцiнками фахiвцiв Товариства полягають в проведеннi заходiв по збiльшенню об'ємiв реалiзацiї послуг, вiдмови вiд зайвих витрат. Для забезпечення безперервного функцiонування пiдприємства як суб'єкта господарювання необхiдним є придiлення вiдповiдної уваги пошуку резервiв зниження витрат.</w:t>
      </w:r>
    </w:p>
    <w:p w14:paraId="6FBF7BE3"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5. Опис політики щодо досліджень та розробок, сума витрат на дослідження та розробку за звітний рік.</w:t>
      </w:r>
    </w:p>
    <w:p w14:paraId="20009C38" w14:textId="77777777" w:rsidR="00916F33" w:rsidRPr="00C754FC" w:rsidRDefault="00916F33" w:rsidP="00916F33">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 xml:space="preserve">Емітент у звітному періоді досліджень і розробок не здійснював. </w:t>
      </w:r>
    </w:p>
    <w:p w14:paraId="5275C16C"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6. Інформація щодо продуктів (товарів або послуг) особи:</w:t>
      </w:r>
    </w:p>
    <w:p w14:paraId="0A8A251A" w14:textId="77777777" w:rsidR="007A134E" w:rsidRPr="00C754FC" w:rsidRDefault="0033015F" w:rsidP="00F82458">
      <w:pPr>
        <w:pStyle w:val="Ch63"/>
        <w:suppressAutoHyphens/>
        <w:rPr>
          <w:rFonts w:ascii="Times New Roman" w:hAnsi="Times New Roman" w:cs="Times New Roman"/>
          <w:w w:val="100"/>
          <w:sz w:val="24"/>
          <w:szCs w:val="24"/>
        </w:rPr>
      </w:pPr>
      <w:r w:rsidRPr="0033015F">
        <w:rPr>
          <w:rFonts w:ascii="Times New Roman" w:hAnsi="Times New Roman" w:cs="Times New Roman"/>
          <w:w w:val="100"/>
          <w:sz w:val="24"/>
          <w:szCs w:val="24"/>
        </w:rPr>
        <w:t xml:space="preserve">Товариство може займатися наступними видами діяльності: надавати послуги вантажного автомобільного транспорту, технічного обслуговування та ремонту автотранспортних засобів, надавати в оренду й експлуатацію власне чи орендоване нерухоме майно, надавати в оренду автомобілі і легкові автотранспортні засоби. У зв'язку з відсутністю достатньої кількості замовлень </w:t>
      </w:r>
      <w:r w:rsidRPr="0033015F">
        <w:rPr>
          <w:rFonts w:ascii="Times New Roman" w:hAnsi="Times New Roman" w:cs="Times New Roman"/>
          <w:w w:val="100"/>
          <w:sz w:val="24"/>
          <w:szCs w:val="24"/>
        </w:rPr>
        <w:lastRenderedPageBreak/>
        <w:t>на перевезення, основним ви</w:t>
      </w:r>
      <w:r w:rsidR="00626EA5">
        <w:rPr>
          <w:rFonts w:ascii="Times New Roman" w:hAnsi="Times New Roman" w:cs="Times New Roman"/>
          <w:w w:val="100"/>
          <w:sz w:val="24"/>
          <w:szCs w:val="24"/>
        </w:rPr>
        <w:t>дом</w:t>
      </w:r>
      <w:r w:rsidRPr="0033015F">
        <w:rPr>
          <w:rFonts w:ascii="Times New Roman" w:hAnsi="Times New Roman" w:cs="Times New Roman"/>
          <w:w w:val="100"/>
          <w:sz w:val="24"/>
          <w:szCs w:val="24"/>
        </w:rPr>
        <w:t xml:space="preserve"> послуг, що надавалися Товариством протягом звітного року, бул</w:t>
      </w:r>
      <w:r w:rsidR="00626EA5">
        <w:rPr>
          <w:rFonts w:ascii="Times New Roman" w:hAnsi="Times New Roman" w:cs="Times New Roman"/>
          <w:w w:val="100"/>
          <w:sz w:val="24"/>
          <w:szCs w:val="24"/>
        </w:rPr>
        <w:t>о</w:t>
      </w:r>
      <w:r w:rsidRPr="0033015F">
        <w:rPr>
          <w:rFonts w:ascii="Times New Roman" w:hAnsi="Times New Roman" w:cs="Times New Roman"/>
          <w:w w:val="100"/>
          <w:sz w:val="24"/>
          <w:szCs w:val="24"/>
        </w:rPr>
        <w:t xml:space="preserve"> надання в оренду й експлуат</w:t>
      </w:r>
      <w:r w:rsidR="00626EA5">
        <w:rPr>
          <w:rFonts w:ascii="Times New Roman" w:hAnsi="Times New Roman" w:cs="Times New Roman"/>
          <w:w w:val="100"/>
          <w:sz w:val="24"/>
          <w:szCs w:val="24"/>
        </w:rPr>
        <w:t xml:space="preserve">ацію власного майна. </w:t>
      </w:r>
      <w:r w:rsidR="00626EA5" w:rsidRPr="00626EA5">
        <w:rPr>
          <w:rFonts w:ascii="Times New Roman" w:hAnsi="Times New Roman" w:cs="Times New Roman"/>
          <w:w w:val="100"/>
          <w:sz w:val="24"/>
          <w:szCs w:val="24"/>
        </w:rPr>
        <w:t>Середньореалізаційні ціни здачі в оренду власного нерухомого майна</w:t>
      </w:r>
      <w:r w:rsidR="00626EA5">
        <w:rPr>
          <w:rFonts w:ascii="Times New Roman" w:hAnsi="Times New Roman" w:cs="Times New Roman"/>
          <w:w w:val="100"/>
          <w:sz w:val="24"/>
          <w:szCs w:val="24"/>
        </w:rPr>
        <w:t xml:space="preserve"> - 20</w:t>
      </w:r>
      <w:r w:rsidR="00626EA5" w:rsidRPr="00626EA5">
        <w:rPr>
          <w:rFonts w:ascii="Times New Roman" w:hAnsi="Times New Roman" w:cs="Times New Roman"/>
          <w:w w:val="100"/>
          <w:sz w:val="24"/>
          <w:szCs w:val="24"/>
        </w:rPr>
        <w:t xml:space="preserve"> грн. за 1 кв.м. Загальна сума виручки за 20</w:t>
      </w:r>
      <w:r w:rsidR="00626EA5">
        <w:rPr>
          <w:rFonts w:ascii="Times New Roman" w:hAnsi="Times New Roman" w:cs="Times New Roman"/>
          <w:w w:val="100"/>
          <w:sz w:val="24"/>
          <w:szCs w:val="24"/>
        </w:rPr>
        <w:t>23 рік склала 150,2 тис.</w:t>
      </w:r>
      <w:r w:rsidR="00626EA5" w:rsidRPr="00626EA5">
        <w:rPr>
          <w:rFonts w:ascii="Times New Roman" w:hAnsi="Times New Roman" w:cs="Times New Roman"/>
          <w:w w:val="100"/>
          <w:sz w:val="24"/>
          <w:szCs w:val="24"/>
        </w:rPr>
        <w:t>грн.</w:t>
      </w:r>
      <w:r w:rsidR="00626EA5">
        <w:rPr>
          <w:rFonts w:ascii="Times New Roman" w:hAnsi="Times New Roman" w:cs="Times New Roman"/>
          <w:w w:val="100"/>
          <w:sz w:val="24"/>
          <w:szCs w:val="24"/>
        </w:rPr>
        <w:t xml:space="preserve"> </w:t>
      </w:r>
      <w:r w:rsidR="006F41E2" w:rsidRPr="00C754FC">
        <w:rPr>
          <w:rFonts w:ascii="Times New Roman" w:hAnsi="Times New Roman" w:cs="Times New Roman"/>
          <w:w w:val="100"/>
          <w:sz w:val="24"/>
          <w:szCs w:val="24"/>
        </w:rPr>
        <w:t>Товариство не здійснює експортну діяльність, тому частка експорт</w:t>
      </w:r>
      <w:r w:rsidR="00B84AC3" w:rsidRPr="00C754FC">
        <w:rPr>
          <w:rFonts w:ascii="Times New Roman" w:hAnsi="Times New Roman" w:cs="Times New Roman"/>
          <w:w w:val="100"/>
          <w:sz w:val="24"/>
          <w:szCs w:val="24"/>
        </w:rPr>
        <w:t xml:space="preserve">у в загальному обсязі відсутня. </w:t>
      </w:r>
      <w:r w:rsidR="00626EA5" w:rsidRPr="00626EA5">
        <w:rPr>
          <w:rFonts w:ascii="Times New Roman" w:hAnsi="Times New Roman" w:cs="Times New Roman"/>
          <w:w w:val="100"/>
          <w:sz w:val="24"/>
          <w:szCs w:val="24"/>
        </w:rPr>
        <w:t>Дiяльнiсть Товариства не залежить вiд сезонних змiн. Основним ринком збуту послуг є Овідіопольський район Одеської області. Основними клієнтами є фізичні особи та фізичні особи-підприємці, яким надаються послуг з оренди автомобілів і легкових автотранспортних засобів, а також з оренди нерухомого майна.</w:t>
      </w:r>
      <w:r w:rsidR="00626EA5">
        <w:rPr>
          <w:rFonts w:ascii="Times New Roman" w:hAnsi="Times New Roman" w:cs="Times New Roman"/>
          <w:w w:val="100"/>
          <w:sz w:val="24"/>
          <w:szCs w:val="24"/>
        </w:rPr>
        <w:t xml:space="preserve"> </w:t>
      </w:r>
      <w:r w:rsidR="006B550E">
        <w:rPr>
          <w:rFonts w:ascii="Times New Roman" w:hAnsi="Times New Roman" w:cs="Times New Roman"/>
          <w:w w:val="100"/>
          <w:sz w:val="24"/>
          <w:szCs w:val="24"/>
        </w:rPr>
        <w:t>П</w:t>
      </w:r>
      <w:r w:rsidR="006B550E" w:rsidRPr="006B550E">
        <w:rPr>
          <w:rFonts w:ascii="Times New Roman" w:hAnsi="Times New Roman" w:cs="Times New Roman"/>
          <w:w w:val="100"/>
          <w:sz w:val="24"/>
          <w:szCs w:val="24"/>
        </w:rPr>
        <w:t xml:space="preserve">ослуги надаються Товариством безпосередньо замовникам без залучення посередників та дилерів на підставі укладених із замовниками договорів. </w:t>
      </w:r>
      <w:r w:rsidR="007A134E" w:rsidRPr="00C754FC">
        <w:rPr>
          <w:rFonts w:ascii="Times New Roman" w:hAnsi="Times New Roman" w:cs="Times New Roman"/>
          <w:w w:val="100"/>
          <w:sz w:val="24"/>
          <w:szCs w:val="24"/>
        </w:rPr>
        <w:t xml:space="preserve"> </w:t>
      </w:r>
      <w:r w:rsidR="006B550E" w:rsidRPr="006B550E">
        <w:rPr>
          <w:rFonts w:ascii="Times New Roman" w:hAnsi="Times New Roman" w:cs="Times New Roman"/>
          <w:w w:val="100"/>
          <w:sz w:val="24"/>
          <w:szCs w:val="24"/>
        </w:rPr>
        <w:t>Товариство не закуповує сировину та не досліджує доступність та динаміку цін на неї. У звітному році Товариство надавало послуги з оренди й експлуатації власного нерухомого майна, автомобілів і легкових автотранспортних засобів, але при цьому спостерігало за розвитком галузі вантажних та пасажирських перевезень. Однією з визначальних систем, які забезпечують вантажні та пасажирські перевезення територією України, є транспортна система, до якої в ринкових умовах ставляться високі вимоги щодо якості, регулярності і надійності транспортних зв'язків, збереження вантажів і безпеки перевезень пасажирів, швидкості і вартості доставки. Відповідно до цього стан транспортних комунікацій України має відповідати потребам європейської інтеграції. Товариство не впроваджує нові технології та нові товари. Становище Товариства на ринку не є монопольним. Основними конкурентами є приватні автотранспортні підприємства Одеської області. Невизначеність та нестабільність в економіці, неготовність клієнтів до довгострокових відносин не дають можливість планувати щось на довгострокову та середньострокову перспективу.</w:t>
      </w:r>
      <w:r w:rsidR="007A134E" w:rsidRPr="00C754FC">
        <w:rPr>
          <w:rFonts w:ascii="Times New Roman" w:hAnsi="Times New Roman" w:cs="Times New Roman"/>
          <w:w w:val="100"/>
          <w:sz w:val="24"/>
          <w:szCs w:val="24"/>
        </w:rPr>
        <w:t xml:space="preserve"> </w:t>
      </w:r>
      <w:r w:rsidR="00C07589" w:rsidRPr="00C754FC">
        <w:rPr>
          <w:rFonts w:ascii="Times New Roman" w:hAnsi="Times New Roman" w:cs="Times New Roman"/>
          <w:w w:val="100"/>
          <w:sz w:val="24"/>
          <w:szCs w:val="24"/>
        </w:rPr>
        <w:t>Майбутніми перспективами у діяльності підприємства</w:t>
      </w:r>
      <w:r w:rsidR="006B550E">
        <w:rPr>
          <w:rFonts w:ascii="Times New Roman" w:hAnsi="Times New Roman" w:cs="Times New Roman"/>
          <w:w w:val="100"/>
          <w:sz w:val="24"/>
          <w:szCs w:val="24"/>
        </w:rPr>
        <w:t xml:space="preserve"> є</w:t>
      </w:r>
      <w:r w:rsidR="00C07589" w:rsidRPr="00C754FC">
        <w:rPr>
          <w:rFonts w:ascii="Times New Roman" w:hAnsi="Times New Roman" w:cs="Times New Roman"/>
          <w:w w:val="100"/>
          <w:sz w:val="24"/>
          <w:szCs w:val="24"/>
        </w:rPr>
        <w:t xml:space="preserve"> залучення нових клiєнтiв</w:t>
      </w:r>
      <w:r w:rsidR="006B550E">
        <w:rPr>
          <w:rFonts w:ascii="Times New Roman" w:hAnsi="Times New Roman" w:cs="Times New Roman"/>
          <w:w w:val="100"/>
          <w:sz w:val="24"/>
          <w:szCs w:val="24"/>
        </w:rPr>
        <w:t xml:space="preserve"> та збільшення обсягів надання послуг.</w:t>
      </w:r>
    </w:p>
    <w:p w14:paraId="70BE1A41"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48021837" w14:textId="77777777" w:rsidR="00916F33" w:rsidRPr="00C754FC" w:rsidRDefault="00916F33" w:rsidP="00916F33">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 xml:space="preserve">Емітент не є фінансовою установою. </w:t>
      </w:r>
    </w:p>
    <w:p w14:paraId="1367BF57"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8. Опис ризиків, як притаманні діяльності особи, підходи до управління ризиками, заходи особи щодо зменшення впливу ризиків.</w:t>
      </w:r>
    </w:p>
    <w:p w14:paraId="0E24196A" w14:textId="77777777" w:rsidR="006B550E" w:rsidRDefault="006B550E" w:rsidP="00916F33">
      <w:pPr>
        <w:pStyle w:val="Ch63"/>
        <w:suppressAutoHyphens/>
        <w:rPr>
          <w:rFonts w:ascii="Times New Roman" w:hAnsi="Times New Roman" w:cs="Times New Roman"/>
          <w:w w:val="100"/>
          <w:sz w:val="24"/>
          <w:szCs w:val="24"/>
        </w:rPr>
      </w:pPr>
      <w:r w:rsidRPr="006B550E">
        <w:rPr>
          <w:rFonts w:ascii="Times New Roman" w:hAnsi="Times New Roman" w:cs="Times New Roman"/>
          <w:w w:val="100"/>
          <w:sz w:val="24"/>
          <w:szCs w:val="24"/>
        </w:rPr>
        <w:t>Потенцiйнi ризики представленi комерцiйними ризиками, фiнансовими ризиками, ризиками, пов'язаними з форс-мажорними обставинами. Комерцiйнi ризики пов'язанi зі зменшенням розмiрiв i ємностi ринку, зниженням платоспроможного попиту, появою нових конкурентiв, тощо. Заходами по зниженню комерцiйних ризикiв є: 1) системне вивчення кон'юнктури ринку; 2) рацiональна цiнова полiтика; 3) реклама, тощо. Фiнансовi ризики викликанi iнфляцiйними процесами, всеохоплюючою несплатою, коливанням курсiв основних валют, тощо. Вони можуть бути зниженi шляхом створення системи фiнансового менеджменту на пiдприємствi, роботi iз споживачами послуг на умовах передплати тощо. Не виключається можливість виникнення ризиків, пов'язани</w:t>
      </w:r>
      <w:r>
        <w:rPr>
          <w:rFonts w:ascii="Times New Roman" w:hAnsi="Times New Roman" w:cs="Times New Roman"/>
          <w:w w:val="100"/>
          <w:sz w:val="24"/>
          <w:szCs w:val="24"/>
        </w:rPr>
        <w:t xml:space="preserve">х з форс-мажорними обставинами, </w:t>
      </w:r>
      <w:r w:rsidRPr="006B550E">
        <w:rPr>
          <w:rFonts w:ascii="Times New Roman" w:hAnsi="Times New Roman" w:cs="Times New Roman"/>
          <w:w w:val="100"/>
          <w:sz w:val="24"/>
          <w:szCs w:val="24"/>
        </w:rPr>
        <w:t xml:space="preserve">наприклад, воєнний стан в країні, стихiйнi лиха, </w:t>
      </w:r>
      <w:r>
        <w:rPr>
          <w:rFonts w:ascii="Times New Roman" w:hAnsi="Times New Roman" w:cs="Times New Roman"/>
          <w:w w:val="100"/>
          <w:sz w:val="24"/>
          <w:szCs w:val="24"/>
        </w:rPr>
        <w:t>тощо</w:t>
      </w:r>
      <w:r w:rsidRPr="006B550E">
        <w:rPr>
          <w:rFonts w:ascii="Times New Roman" w:hAnsi="Times New Roman" w:cs="Times New Roman"/>
          <w:w w:val="100"/>
          <w:sz w:val="24"/>
          <w:szCs w:val="24"/>
        </w:rPr>
        <w:t>.</w:t>
      </w:r>
    </w:p>
    <w:p w14:paraId="19EFC2D0"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1E116E18" w14:textId="77777777" w:rsidR="006B550E" w:rsidRPr="00C754FC" w:rsidRDefault="006B550E" w:rsidP="006B550E">
      <w:pPr>
        <w:pStyle w:val="Ch63"/>
        <w:suppressAutoHyphens/>
        <w:rPr>
          <w:rFonts w:ascii="Times New Roman" w:hAnsi="Times New Roman" w:cs="Times New Roman"/>
          <w:w w:val="100"/>
          <w:sz w:val="24"/>
          <w:szCs w:val="24"/>
        </w:rPr>
      </w:pPr>
      <w:r w:rsidRPr="006B550E">
        <w:rPr>
          <w:rFonts w:ascii="Times New Roman" w:hAnsi="Times New Roman" w:cs="Times New Roman"/>
          <w:w w:val="100"/>
          <w:sz w:val="24"/>
          <w:szCs w:val="24"/>
        </w:rPr>
        <w:t xml:space="preserve">В умовах </w:t>
      </w:r>
      <w:r>
        <w:rPr>
          <w:rFonts w:ascii="Times New Roman" w:hAnsi="Times New Roman" w:cs="Times New Roman"/>
          <w:w w:val="100"/>
          <w:sz w:val="24"/>
          <w:szCs w:val="24"/>
        </w:rPr>
        <w:t xml:space="preserve">дії воєнного стану на території України </w:t>
      </w:r>
      <w:r w:rsidRPr="006B550E">
        <w:rPr>
          <w:rFonts w:ascii="Times New Roman" w:hAnsi="Times New Roman" w:cs="Times New Roman"/>
          <w:w w:val="100"/>
          <w:sz w:val="24"/>
          <w:szCs w:val="24"/>
        </w:rPr>
        <w:t xml:space="preserve">важко планувати заходи щодо розширення виробництва, реконструкції, поліпшення фінансового стану Товариства. </w:t>
      </w:r>
      <w:r w:rsidRPr="00C754FC">
        <w:rPr>
          <w:rFonts w:ascii="Times New Roman" w:hAnsi="Times New Roman" w:cs="Times New Roman"/>
          <w:w w:val="100"/>
          <w:sz w:val="24"/>
          <w:szCs w:val="24"/>
        </w:rPr>
        <w:t xml:space="preserve">Майбутніми перспективами у діяльності підприємства є </w:t>
      </w:r>
      <w:r>
        <w:rPr>
          <w:rFonts w:ascii="Times New Roman" w:hAnsi="Times New Roman" w:cs="Times New Roman"/>
          <w:w w:val="100"/>
          <w:sz w:val="24"/>
          <w:szCs w:val="24"/>
        </w:rPr>
        <w:t>відновлення надання</w:t>
      </w:r>
      <w:r w:rsidRPr="0033015F">
        <w:rPr>
          <w:rFonts w:ascii="Times New Roman" w:hAnsi="Times New Roman" w:cs="Times New Roman"/>
          <w:w w:val="100"/>
          <w:sz w:val="24"/>
          <w:szCs w:val="24"/>
        </w:rPr>
        <w:t xml:space="preserve"> послуг вантажного автомобільного транспорту, технічного обслуговування та ремонту автотранспортних засобів</w:t>
      </w:r>
      <w:r w:rsidRPr="00C754FC">
        <w:rPr>
          <w:rFonts w:ascii="Times New Roman" w:hAnsi="Times New Roman" w:cs="Times New Roman"/>
          <w:w w:val="100"/>
          <w:sz w:val="24"/>
          <w:szCs w:val="24"/>
        </w:rPr>
        <w:t>, залуче</w:t>
      </w:r>
      <w:r>
        <w:rPr>
          <w:rFonts w:ascii="Times New Roman" w:hAnsi="Times New Roman" w:cs="Times New Roman"/>
          <w:w w:val="100"/>
          <w:sz w:val="24"/>
          <w:szCs w:val="24"/>
        </w:rPr>
        <w:t xml:space="preserve">ння нових клiєнтiв. </w:t>
      </w:r>
      <w:r w:rsidRPr="00C754FC">
        <w:rPr>
          <w:rFonts w:ascii="Times New Roman" w:hAnsi="Times New Roman" w:cs="Times New Roman"/>
          <w:w w:val="100"/>
          <w:sz w:val="24"/>
          <w:szCs w:val="24"/>
        </w:rPr>
        <w:t>Зусилля фахівців товариства спрямов</w:t>
      </w:r>
      <w:r>
        <w:rPr>
          <w:rFonts w:ascii="Times New Roman" w:hAnsi="Times New Roman" w:cs="Times New Roman"/>
          <w:w w:val="100"/>
          <w:sz w:val="24"/>
          <w:szCs w:val="24"/>
        </w:rPr>
        <w:t>ані на пошук нових замовників</w:t>
      </w:r>
      <w:r w:rsidRPr="00C754FC">
        <w:rPr>
          <w:rFonts w:ascii="Times New Roman" w:hAnsi="Times New Roman" w:cs="Times New Roman"/>
          <w:w w:val="100"/>
          <w:sz w:val="24"/>
          <w:szCs w:val="24"/>
        </w:rPr>
        <w:t>.</w:t>
      </w:r>
    </w:p>
    <w:p w14:paraId="1DB961F7"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6BF01300" w14:textId="77777777" w:rsidR="00ED65B2" w:rsidRPr="00C754FC" w:rsidRDefault="006B550E" w:rsidP="00532600">
      <w:pPr>
        <w:pStyle w:val="Ch63"/>
        <w:suppressAutoHyphens/>
        <w:rPr>
          <w:rFonts w:ascii="Times New Roman" w:hAnsi="Times New Roman" w:cs="Times New Roman"/>
          <w:w w:val="100"/>
          <w:sz w:val="24"/>
          <w:szCs w:val="24"/>
        </w:rPr>
      </w:pPr>
      <w:r w:rsidRPr="006B550E">
        <w:rPr>
          <w:rFonts w:ascii="Times New Roman" w:hAnsi="Times New Roman" w:cs="Times New Roman"/>
          <w:w w:val="100"/>
          <w:sz w:val="24"/>
          <w:szCs w:val="24"/>
        </w:rPr>
        <w:t xml:space="preserve">Протягом останніх </w:t>
      </w:r>
      <w:r>
        <w:rPr>
          <w:rFonts w:ascii="Times New Roman" w:hAnsi="Times New Roman" w:cs="Times New Roman"/>
          <w:w w:val="100"/>
          <w:sz w:val="24"/>
          <w:szCs w:val="24"/>
        </w:rPr>
        <w:t>п</w:t>
      </w:r>
      <w:r w:rsidRPr="006B550E">
        <w:rPr>
          <w:rFonts w:ascii="Times New Roman" w:hAnsi="Times New Roman" w:cs="Times New Roman"/>
          <w:w w:val="100"/>
          <w:sz w:val="24"/>
          <w:szCs w:val="24"/>
          <w:lang w:val="ru-RU"/>
        </w:rPr>
        <w:t>’</w:t>
      </w:r>
      <w:r>
        <w:rPr>
          <w:rFonts w:ascii="Times New Roman" w:hAnsi="Times New Roman" w:cs="Times New Roman"/>
          <w:w w:val="100"/>
          <w:sz w:val="24"/>
          <w:szCs w:val="24"/>
        </w:rPr>
        <w:t>яти</w:t>
      </w:r>
      <w:r w:rsidRPr="006B550E">
        <w:rPr>
          <w:rFonts w:ascii="Times New Roman" w:hAnsi="Times New Roman" w:cs="Times New Roman"/>
          <w:w w:val="100"/>
          <w:sz w:val="24"/>
          <w:szCs w:val="24"/>
        </w:rPr>
        <w:t xml:space="preserve"> років придбання або відчуження актів Товариства не відбувалося. Товариство не планує будь-які значні інвестиції або придбання, пов'язані з його господарською діяльністю.</w:t>
      </w:r>
    </w:p>
    <w:p w14:paraId="7415D1C5"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lastRenderedPageBreak/>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041D6CA1" w14:textId="77777777" w:rsidR="00916F33" w:rsidRPr="00C754FC" w:rsidRDefault="006B550E" w:rsidP="00916F33">
      <w:pPr>
        <w:pStyle w:val="Ch63"/>
        <w:suppressAutoHyphens/>
        <w:rPr>
          <w:rFonts w:ascii="Times New Roman" w:hAnsi="Times New Roman" w:cs="Times New Roman"/>
          <w:w w:val="100"/>
          <w:sz w:val="24"/>
          <w:szCs w:val="24"/>
        </w:rPr>
      </w:pPr>
      <w:r w:rsidRPr="006B550E">
        <w:rPr>
          <w:rFonts w:ascii="Times New Roman" w:hAnsi="Times New Roman" w:cs="Times New Roman"/>
          <w:w w:val="100"/>
          <w:sz w:val="24"/>
          <w:szCs w:val="24"/>
        </w:rPr>
        <w:t>Всі основні засоби обліковуються на балансі Товариства. Орендованих основних засобів немає. Первісна вартість основних засобів станом на 31.12.202</w:t>
      </w:r>
      <w:r>
        <w:rPr>
          <w:rFonts w:ascii="Times New Roman" w:hAnsi="Times New Roman" w:cs="Times New Roman"/>
          <w:w w:val="100"/>
          <w:sz w:val="24"/>
          <w:szCs w:val="24"/>
        </w:rPr>
        <w:t xml:space="preserve">3 </w:t>
      </w:r>
      <w:r w:rsidRPr="006B550E">
        <w:rPr>
          <w:rFonts w:ascii="Times New Roman" w:hAnsi="Times New Roman" w:cs="Times New Roman"/>
          <w:w w:val="100"/>
          <w:sz w:val="24"/>
          <w:szCs w:val="24"/>
        </w:rPr>
        <w:t>складає 972,7 тис. грн., знос - 931,6 тис. грн. (або 95,77%), залишкова вартість - 41,1 тис. грн. Основнi засоби емiтента знаходяться в задовiльному станi. Ступiнь використання в середньому складає 65%. Товариство не займається виробництвом продукції, тому не має показників щодо виробничих потужностей обладнання. Облiк руху основних засобiв Товариства ведеться згiдно Положення (стандарту) бухгалтерського облiку №7 "Основнi засоби", затвердженого наказом Мiнiстерства фiнансiв України вiд 27.04.2000 №92. Аналiтичний та синтетичний облiк основних засобiв Товариства ведеться вiдповiдно до вимог чинного законодавства України. Синтетичнi рахунки заведенi у вiдповiдностi до Iнструкцiї "Про застосування Плану рахункiв бухгалтерського облiку" вiд 30.11.1999 №291. Облiк основних засобiв ведеться на рахунку №10 "Основнi засоби". Утримання активiв здiйснюється господарським способом. Основні засоби товариства розташовані за місцезнаходженням товариства: Одеська обл., Одеський р-н, смт. Овідіополь, вул. Одеська, буд. 8. Екологічні фактори значного впливу на основні засоби не мають. Планів щодо капітального ремонту основних засобів, їх розширення або удосконалення немає.</w:t>
      </w:r>
      <w:r w:rsidR="00916F33" w:rsidRPr="00C754FC">
        <w:rPr>
          <w:rFonts w:ascii="Times New Roman" w:hAnsi="Times New Roman" w:cs="Times New Roman"/>
          <w:w w:val="100"/>
          <w:sz w:val="24"/>
          <w:szCs w:val="24"/>
        </w:rPr>
        <w:t xml:space="preserve"> </w:t>
      </w:r>
    </w:p>
    <w:p w14:paraId="77DD0BEA"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12. Проблеми, які впливають на діяльність особи, в тому числі ступінь залежності від законодавчих або економічних обмежень.</w:t>
      </w:r>
    </w:p>
    <w:p w14:paraId="761F0F62" w14:textId="77777777" w:rsidR="00916F33" w:rsidRPr="00C754FC" w:rsidRDefault="005629E0" w:rsidP="00916F33">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Істотними</w:t>
      </w:r>
      <w:r w:rsidR="00916F33" w:rsidRPr="00C754FC">
        <w:rPr>
          <w:rFonts w:ascii="Times New Roman" w:hAnsi="Times New Roman" w:cs="Times New Roman"/>
          <w:w w:val="100"/>
          <w:sz w:val="24"/>
          <w:szCs w:val="24"/>
        </w:rPr>
        <w:t xml:space="preserve"> проблемами, </w:t>
      </w:r>
      <w:r w:rsidRPr="00C754FC">
        <w:rPr>
          <w:rFonts w:ascii="Times New Roman" w:hAnsi="Times New Roman" w:cs="Times New Roman"/>
          <w:w w:val="100"/>
          <w:sz w:val="24"/>
          <w:szCs w:val="24"/>
        </w:rPr>
        <w:t>які</w:t>
      </w:r>
      <w:r w:rsidR="00916F33" w:rsidRPr="00C754FC">
        <w:rPr>
          <w:rFonts w:ascii="Times New Roman" w:hAnsi="Times New Roman" w:cs="Times New Roman"/>
          <w:w w:val="100"/>
          <w:sz w:val="24"/>
          <w:szCs w:val="24"/>
        </w:rPr>
        <w:t xml:space="preserve"> впливають на </w:t>
      </w:r>
      <w:r w:rsidRPr="00C754FC">
        <w:rPr>
          <w:rFonts w:ascii="Times New Roman" w:hAnsi="Times New Roman" w:cs="Times New Roman"/>
          <w:w w:val="100"/>
          <w:sz w:val="24"/>
          <w:szCs w:val="24"/>
        </w:rPr>
        <w:t>діяльність</w:t>
      </w:r>
      <w:r w:rsidR="00916F33" w:rsidRPr="00C754FC">
        <w:rPr>
          <w:rFonts w:ascii="Times New Roman" w:hAnsi="Times New Roman" w:cs="Times New Roman"/>
          <w:w w:val="100"/>
          <w:sz w:val="24"/>
          <w:szCs w:val="24"/>
        </w:rPr>
        <w:t xml:space="preserve"> Товариства, є</w:t>
      </w:r>
      <w:r w:rsidR="0078097A">
        <w:rPr>
          <w:rFonts w:ascii="Times New Roman" w:hAnsi="Times New Roman" w:cs="Times New Roman"/>
          <w:w w:val="100"/>
          <w:sz w:val="24"/>
          <w:szCs w:val="24"/>
        </w:rPr>
        <w:t xml:space="preserve"> воєнний стан в країні,</w:t>
      </w:r>
      <w:r w:rsidR="00916F33"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нестабільність</w:t>
      </w:r>
      <w:r w:rsidR="00916F33"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цінової</w:t>
      </w:r>
      <w:r w:rsidR="00916F33" w:rsidRPr="00C754FC">
        <w:rPr>
          <w:rFonts w:ascii="Times New Roman" w:hAnsi="Times New Roman" w:cs="Times New Roman"/>
          <w:w w:val="100"/>
          <w:sz w:val="24"/>
          <w:szCs w:val="24"/>
        </w:rPr>
        <w:t xml:space="preserve"> та </w:t>
      </w:r>
      <w:r w:rsidRPr="00C754FC">
        <w:rPr>
          <w:rFonts w:ascii="Times New Roman" w:hAnsi="Times New Roman" w:cs="Times New Roman"/>
          <w:w w:val="100"/>
          <w:sz w:val="24"/>
          <w:szCs w:val="24"/>
        </w:rPr>
        <w:t>економічної</w:t>
      </w:r>
      <w:r w:rsidR="00916F33"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політики</w:t>
      </w:r>
      <w:r w:rsidR="00916F33" w:rsidRPr="00C754FC">
        <w:rPr>
          <w:rFonts w:ascii="Times New Roman" w:hAnsi="Times New Roman" w:cs="Times New Roman"/>
          <w:w w:val="100"/>
          <w:sz w:val="24"/>
          <w:szCs w:val="24"/>
        </w:rPr>
        <w:t xml:space="preserve"> держави, інфляційні коливання, що призводять до зростання </w:t>
      </w:r>
      <w:r w:rsidRPr="00C754FC">
        <w:rPr>
          <w:rFonts w:ascii="Times New Roman" w:hAnsi="Times New Roman" w:cs="Times New Roman"/>
          <w:w w:val="100"/>
          <w:sz w:val="24"/>
          <w:szCs w:val="24"/>
        </w:rPr>
        <w:t>цін</w:t>
      </w:r>
      <w:r w:rsidR="00916F33" w:rsidRPr="00C754FC">
        <w:rPr>
          <w:rFonts w:ascii="Times New Roman" w:hAnsi="Times New Roman" w:cs="Times New Roman"/>
          <w:w w:val="100"/>
          <w:sz w:val="24"/>
          <w:szCs w:val="24"/>
        </w:rPr>
        <w:t xml:space="preserve"> на послуги, товари, </w:t>
      </w:r>
      <w:r w:rsidRPr="00C754FC">
        <w:rPr>
          <w:rFonts w:ascii="Times New Roman" w:hAnsi="Times New Roman" w:cs="Times New Roman"/>
          <w:w w:val="100"/>
          <w:sz w:val="24"/>
          <w:szCs w:val="24"/>
        </w:rPr>
        <w:t>енергоносії</w:t>
      </w:r>
      <w:r w:rsidR="00916F33" w:rsidRPr="00C754FC">
        <w:rPr>
          <w:rFonts w:ascii="Times New Roman" w:hAnsi="Times New Roman" w:cs="Times New Roman"/>
          <w:w w:val="100"/>
          <w:sz w:val="24"/>
          <w:szCs w:val="24"/>
        </w:rPr>
        <w:t xml:space="preserve"> та </w:t>
      </w:r>
      <w:r w:rsidRPr="00C754FC">
        <w:rPr>
          <w:rFonts w:ascii="Times New Roman" w:hAnsi="Times New Roman" w:cs="Times New Roman"/>
          <w:w w:val="100"/>
          <w:sz w:val="24"/>
          <w:szCs w:val="24"/>
        </w:rPr>
        <w:t>інші</w:t>
      </w:r>
      <w:r w:rsidR="00916F33"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матеріали</w:t>
      </w:r>
      <w:r w:rsidR="00916F33" w:rsidRPr="00C754FC">
        <w:rPr>
          <w:rFonts w:ascii="Times New Roman" w:hAnsi="Times New Roman" w:cs="Times New Roman"/>
          <w:w w:val="100"/>
          <w:sz w:val="24"/>
          <w:szCs w:val="24"/>
        </w:rPr>
        <w:t xml:space="preserve"> i обумовлює </w:t>
      </w:r>
      <w:r w:rsidRPr="00C754FC">
        <w:rPr>
          <w:rFonts w:ascii="Times New Roman" w:hAnsi="Times New Roman" w:cs="Times New Roman"/>
          <w:w w:val="100"/>
          <w:sz w:val="24"/>
          <w:szCs w:val="24"/>
        </w:rPr>
        <w:t>платоспроможність</w:t>
      </w:r>
      <w:r w:rsidR="00916F33"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контрагентів</w:t>
      </w:r>
      <w:r w:rsidR="00916F33" w:rsidRPr="00C754FC">
        <w:rPr>
          <w:rFonts w:ascii="Times New Roman" w:hAnsi="Times New Roman" w:cs="Times New Roman"/>
          <w:w w:val="100"/>
          <w:sz w:val="24"/>
          <w:szCs w:val="24"/>
        </w:rPr>
        <w:t xml:space="preserve">, значний податковий тиск на результати </w:t>
      </w:r>
      <w:r w:rsidRPr="00C754FC">
        <w:rPr>
          <w:rFonts w:ascii="Times New Roman" w:hAnsi="Times New Roman" w:cs="Times New Roman"/>
          <w:w w:val="100"/>
          <w:sz w:val="24"/>
          <w:szCs w:val="24"/>
        </w:rPr>
        <w:t>діяльності</w:t>
      </w:r>
      <w:r w:rsidR="00916F33"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підприємства</w:t>
      </w:r>
      <w:r w:rsidR="00916F33" w:rsidRPr="00C754FC">
        <w:rPr>
          <w:rFonts w:ascii="Times New Roman" w:hAnsi="Times New Roman" w:cs="Times New Roman"/>
          <w:w w:val="100"/>
          <w:sz w:val="24"/>
          <w:szCs w:val="24"/>
        </w:rPr>
        <w:t xml:space="preserve"> та фонд оплати </w:t>
      </w:r>
      <w:r w:rsidRPr="00C754FC">
        <w:rPr>
          <w:rFonts w:ascii="Times New Roman" w:hAnsi="Times New Roman" w:cs="Times New Roman"/>
          <w:w w:val="100"/>
          <w:sz w:val="24"/>
          <w:szCs w:val="24"/>
        </w:rPr>
        <w:t>праці</w:t>
      </w:r>
      <w:r w:rsidR="00916F33" w:rsidRPr="00C754FC">
        <w:rPr>
          <w:rFonts w:ascii="Times New Roman" w:hAnsi="Times New Roman" w:cs="Times New Roman"/>
          <w:w w:val="100"/>
          <w:sz w:val="24"/>
          <w:szCs w:val="24"/>
        </w:rPr>
        <w:t xml:space="preserve">. </w:t>
      </w:r>
      <w:r w:rsidR="006B550E" w:rsidRPr="006B550E">
        <w:rPr>
          <w:rFonts w:ascii="Times New Roman" w:hAnsi="Times New Roman" w:cs="Times New Roman"/>
          <w:w w:val="100"/>
          <w:sz w:val="24"/>
          <w:szCs w:val="24"/>
        </w:rPr>
        <w:t>Оскiльки закони та нормативнi акти, якi впливають на політичне та економічне середовище в Українi, можуть швидко змiнюватися, Товариство має високий ступiнь залежностi вiд законодавчих та економiчних обмежень.</w:t>
      </w:r>
    </w:p>
    <w:p w14:paraId="209E1AB7"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6C73988C" w14:textId="77777777" w:rsidR="00916F33" w:rsidRPr="00C754FC" w:rsidRDefault="00916F33" w:rsidP="00916F33">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 xml:space="preserve">На кінець звітного періоду укладених, але ще не виконаних договорів немає. </w:t>
      </w:r>
    </w:p>
    <w:p w14:paraId="29B02A4C"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66536DC3" w14:textId="77777777" w:rsidR="00916F33" w:rsidRPr="00C37B39" w:rsidRDefault="00916F33" w:rsidP="00916F33">
      <w:pPr>
        <w:pStyle w:val="Ch63"/>
        <w:suppressAutoHyphens/>
        <w:rPr>
          <w:rFonts w:ascii="Times New Roman" w:hAnsi="Times New Roman" w:cs="Times New Roman"/>
          <w:color w:val="auto"/>
          <w:w w:val="100"/>
          <w:sz w:val="24"/>
          <w:szCs w:val="24"/>
          <w:highlight w:val="red"/>
        </w:rPr>
      </w:pPr>
      <w:r w:rsidRPr="00C754FC">
        <w:rPr>
          <w:rFonts w:ascii="Times New Roman" w:hAnsi="Times New Roman" w:cs="Times New Roman"/>
          <w:w w:val="100"/>
          <w:sz w:val="24"/>
          <w:szCs w:val="24"/>
        </w:rPr>
        <w:t xml:space="preserve">Середньооблікова чисельність штатних працівників особи – </w:t>
      </w:r>
      <w:r w:rsidR="006B550E">
        <w:rPr>
          <w:rFonts w:ascii="Times New Roman" w:hAnsi="Times New Roman" w:cs="Times New Roman"/>
          <w:w w:val="100"/>
          <w:sz w:val="24"/>
          <w:szCs w:val="24"/>
        </w:rPr>
        <w:t>1</w:t>
      </w:r>
      <w:r w:rsidRPr="00C754FC">
        <w:rPr>
          <w:rFonts w:ascii="Times New Roman" w:hAnsi="Times New Roman" w:cs="Times New Roman"/>
          <w:w w:val="100"/>
          <w:sz w:val="24"/>
          <w:szCs w:val="24"/>
        </w:rPr>
        <w:t xml:space="preserve"> ос</w:t>
      </w:r>
      <w:r w:rsidR="006B550E">
        <w:rPr>
          <w:rFonts w:ascii="Times New Roman" w:hAnsi="Times New Roman" w:cs="Times New Roman"/>
          <w:w w:val="100"/>
          <w:sz w:val="24"/>
          <w:szCs w:val="24"/>
        </w:rPr>
        <w:t>о</w:t>
      </w:r>
      <w:r w:rsidR="00613DDF" w:rsidRPr="00C754FC">
        <w:rPr>
          <w:rFonts w:ascii="Times New Roman" w:hAnsi="Times New Roman" w:cs="Times New Roman"/>
          <w:w w:val="100"/>
          <w:sz w:val="24"/>
          <w:szCs w:val="24"/>
        </w:rPr>
        <w:t>б</w:t>
      </w:r>
      <w:r w:rsidR="006B550E">
        <w:rPr>
          <w:rFonts w:ascii="Times New Roman" w:hAnsi="Times New Roman" w:cs="Times New Roman"/>
          <w:w w:val="100"/>
          <w:sz w:val="24"/>
          <w:szCs w:val="24"/>
        </w:rPr>
        <w:t>а</w:t>
      </w:r>
      <w:r w:rsidRPr="00C754FC">
        <w:rPr>
          <w:rFonts w:ascii="Times New Roman" w:hAnsi="Times New Roman" w:cs="Times New Roman"/>
          <w:w w:val="100"/>
          <w:sz w:val="24"/>
          <w:szCs w:val="24"/>
        </w:rPr>
        <w:t xml:space="preserve">, середня чисельність позаштатних працівників та осіб, які працюють за сумісництвом – </w:t>
      </w:r>
      <w:r w:rsidR="006B550E">
        <w:rPr>
          <w:rFonts w:ascii="Times New Roman" w:hAnsi="Times New Roman" w:cs="Times New Roman"/>
          <w:w w:val="100"/>
          <w:sz w:val="24"/>
          <w:szCs w:val="24"/>
        </w:rPr>
        <w:t>немає</w:t>
      </w:r>
      <w:r w:rsidRPr="00C754FC">
        <w:rPr>
          <w:rFonts w:ascii="Times New Roman" w:hAnsi="Times New Roman" w:cs="Times New Roman"/>
          <w:w w:val="100"/>
          <w:sz w:val="24"/>
          <w:szCs w:val="24"/>
        </w:rPr>
        <w:t xml:space="preserve">, чисельність працівників, які працюють на умовах неповного робочого часу (дня, тижня) </w:t>
      </w:r>
      <w:r w:rsidR="00B90F47">
        <w:rPr>
          <w:rFonts w:ascii="Times New Roman" w:hAnsi="Times New Roman" w:cs="Times New Roman"/>
          <w:w w:val="100"/>
          <w:sz w:val="24"/>
          <w:szCs w:val="24"/>
        </w:rPr>
        <w:t>– немає</w:t>
      </w:r>
      <w:r w:rsidRPr="00C754FC">
        <w:rPr>
          <w:rFonts w:ascii="Times New Roman" w:hAnsi="Times New Roman" w:cs="Times New Roman"/>
          <w:w w:val="100"/>
          <w:sz w:val="24"/>
          <w:szCs w:val="24"/>
        </w:rPr>
        <w:t xml:space="preserve">, розмір фонду оплати праці </w:t>
      </w:r>
      <w:r w:rsidR="00FD76B0">
        <w:rPr>
          <w:rFonts w:ascii="Times New Roman" w:hAnsi="Times New Roman" w:cs="Times New Roman"/>
          <w:color w:val="auto"/>
          <w:w w:val="100"/>
          <w:sz w:val="24"/>
          <w:szCs w:val="24"/>
        </w:rPr>
        <w:t>88</w:t>
      </w:r>
      <w:r w:rsidRPr="00C37B39">
        <w:rPr>
          <w:rFonts w:ascii="Times New Roman" w:hAnsi="Times New Roman" w:cs="Times New Roman"/>
          <w:color w:val="auto"/>
          <w:w w:val="100"/>
          <w:sz w:val="24"/>
          <w:szCs w:val="24"/>
        </w:rPr>
        <w:t xml:space="preserve"> </w:t>
      </w:r>
      <w:r w:rsidRPr="00C37B39">
        <w:rPr>
          <w:rFonts w:ascii="Times New Roman" w:hAnsi="Times New Roman" w:cs="Times New Roman"/>
          <w:w w:val="100"/>
          <w:sz w:val="24"/>
          <w:szCs w:val="24"/>
        </w:rPr>
        <w:t xml:space="preserve">тис.грн. Фонд оплати праці </w:t>
      </w:r>
      <w:r w:rsidR="00FD76B0">
        <w:rPr>
          <w:rFonts w:ascii="Times New Roman" w:hAnsi="Times New Roman" w:cs="Times New Roman"/>
          <w:w w:val="100"/>
          <w:sz w:val="24"/>
          <w:szCs w:val="24"/>
        </w:rPr>
        <w:t>зменшився</w:t>
      </w:r>
      <w:r w:rsidRPr="00C37B39">
        <w:rPr>
          <w:rFonts w:ascii="Times New Roman" w:hAnsi="Times New Roman" w:cs="Times New Roman"/>
          <w:w w:val="100"/>
          <w:sz w:val="24"/>
          <w:szCs w:val="24"/>
        </w:rPr>
        <w:t xml:space="preserve"> </w:t>
      </w:r>
      <w:r w:rsidR="00613DDF" w:rsidRPr="00C37B39">
        <w:rPr>
          <w:rFonts w:ascii="Times New Roman" w:hAnsi="Times New Roman" w:cs="Times New Roman"/>
          <w:w w:val="100"/>
          <w:sz w:val="24"/>
          <w:szCs w:val="24"/>
        </w:rPr>
        <w:t>порівняно з попереднім</w:t>
      </w:r>
      <w:r w:rsidRPr="00C37B39">
        <w:rPr>
          <w:rFonts w:ascii="Times New Roman" w:hAnsi="Times New Roman" w:cs="Times New Roman"/>
          <w:w w:val="100"/>
          <w:sz w:val="24"/>
          <w:szCs w:val="24"/>
        </w:rPr>
        <w:t xml:space="preserve"> рок</w:t>
      </w:r>
      <w:r w:rsidR="00FD76B0">
        <w:rPr>
          <w:rFonts w:ascii="Times New Roman" w:hAnsi="Times New Roman" w:cs="Times New Roman"/>
          <w:w w:val="100"/>
          <w:sz w:val="24"/>
          <w:szCs w:val="24"/>
        </w:rPr>
        <w:t>ом у зв</w:t>
      </w:r>
      <w:r w:rsidR="00FD76B0" w:rsidRPr="00FD76B0">
        <w:rPr>
          <w:rFonts w:ascii="Times New Roman" w:hAnsi="Times New Roman" w:cs="Times New Roman"/>
          <w:w w:val="100"/>
          <w:sz w:val="24"/>
          <w:szCs w:val="24"/>
        </w:rPr>
        <w:t>’</w:t>
      </w:r>
      <w:r w:rsidR="00FD76B0">
        <w:rPr>
          <w:rFonts w:ascii="Times New Roman" w:hAnsi="Times New Roman" w:cs="Times New Roman"/>
          <w:w w:val="100"/>
          <w:sz w:val="24"/>
          <w:szCs w:val="24"/>
        </w:rPr>
        <w:t>язку із зменшенням кількості працівників.</w:t>
      </w:r>
      <w:r w:rsidR="00613DDF"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 xml:space="preserve">Кадрова програма </w:t>
      </w:r>
      <w:r w:rsidR="005629E0" w:rsidRPr="00C754FC">
        <w:rPr>
          <w:rFonts w:ascii="Times New Roman" w:hAnsi="Times New Roman" w:cs="Times New Roman"/>
          <w:w w:val="100"/>
          <w:sz w:val="24"/>
          <w:szCs w:val="24"/>
        </w:rPr>
        <w:t>Емітента</w:t>
      </w:r>
      <w:r w:rsidRPr="00C754FC">
        <w:rPr>
          <w:rFonts w:ascii="Times New Roman" w:hAnsi="Times New Roman" w:cs="Times New Roman"/>
          <w:w w:val="100"/>
          <w:sz w:val="24"/>
          <w:szCs w:val="24"/>
        </w:rPr>
        <w:t xml:space="preserve">, спрямована на забезпечення </w:t>
      </w:r>
      <w:r w:rsidR="005629E0" w:rsidRPr="00C754FC">
        <w:rPr>
          <w:rFonts w:ascii="Times New Roman" w:hAnsi="Times New Roman" w:cs="Times New Roman"/>
          <w:w w:val="100"/>
          <w:sz w:val="24"/>
          <w:szCs w:val="24"/>
        </w:rPr>
        <w:t>рівня</w:t>
      </w:r>
      <w:r w:rsidRPr="00C754FC">
        <w:rPr>
          <w:rFonts w:ascii="Times New Roman" w:hAnsi="Times New Roman" w:cs="Times New Roman"/>
          <w:w w:val="100"/>
          <w:sz w:val="24"/>
          <w:szCs w:val="24"/>
        </w:rPr>
        <w:t xml:space="preserve"> </w:t>
      </w:r>
      <w:r w:rsidR="005629E0" w:rsidRPr="00C754FC">
        <w:rPr>
          <w:rFonts w:ascii="Times New Roman" w:hAnsi="Times New Roman" w:cs="Times New Roman"/>
          <w:w w:val="100"/>
          <w:sz w:val="24"/>
          <w:szCs w:val="24"/>
        </w:rPr>
        <w:t>кваліфікації</w:t>
      </w:r>
      <w:r w:rsidRPr="00C754FC">
        <w:rPr>
          <w:rFonts w:ascii="Times New Roman" w:hAnsi="Times New Roman" w:cs="Times New Roman"/>
          <w:w w:val="100"/>
          <w:sz w:val="24"/>
          <w:szCs w:val="24"/>
        </w:rPr>
        <w:t xml:space="preserve"> її </w:t>
      </w:r>
      <w:r w:rsidR="005629E0" w:rsidRPr="00C754FC">
        <w:rPr>
          <w:rFonts w:ascii="Times New Roman" w:hAnsi="Times New Roman" w:cs="Times New Roman"/>
          <w:w w:val="100"/>
          <w:sz w:val="24"/>
          <w:szCs w:val="24"/>
        </w:rPr>
        <w:t>працівників</w:t>
      </w:r>
      <w:r w:rsidRPr="00C754FC">
        <w:rPr>
          <w:rFonts w:ascii="Times New Roman" w:hAnsi="Times New Roman" w:cs="Times New Roman"/>
          <w:w w:val="100"/>
          <w:sz w:val="24"/>
          <w:szCs w:val="24"/>
        </w:rPr>
        <w:t xml:space="preserve"> </w:t>
      </w:r>
      <w:r w:rsidR="005629E0" w:rsidRPr="00C754FC">
        <w:rPr>
          <w:rFonts w:ascii="Times New Roman" w:hAnsi="Times New Roman" w:cs="Times New Roman"/>
          <w:w w:val="100"/>
          <w:sz w:val="24"/>
          <w:szCs w:val="24"/>
        </w:rPr>
        <w:t>операційним</w:t>
      </w:r>
      <w:r w:rsidRPr="00C754FC">
        <w:rPr>
          <w:rFonts w:ascii="Times New Roman" w:hAnsi="Times New Roman" w:cs="Times New Roman"/>
          <w:w w:val="100"/>
          <w:sz w:val="24"/>
          <w:szCs w:val="24"/>
        </w:rPr>
        <w:t xml:space="preserve"> потребам </w:t>
      </w:r>
      <w:r w:rsidR="005629E0" w:rsidRPr="00C754FC">
        <w:rPr>
          <w:rFonts w:ascii="Times New Roman" w:hAnsi="Times New Roman" w:cs="Times New Roman"/>
          <w:w w:val="100"/>
          <w:sz w:val="24"/>
          <w:szCs w:val="24"/>
        </w:rPr>
        <w:t>емітента</w:t>
      </w:r>
      <w:r w:rsidRPr="00C754FC">
        <w:rPr>
          <w:rFonts w:ascii="Times New Roman" w:hAnsi="Times New Roman" w:cs="Times New Roman"/>
          <w:w w:val="100"/>
          <w:sz w:val="24"/>
          <w:szCs w:val="24"/>
        </w:rPr>
        <w:t>, не розроблялась.</w:t>
      </w:r>
    </w:p>
    <w:p w14:paraId="29A6CEF9"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14:paraId="7F5EE6F7" w14:textId="77777777" w:rsidR="00916F33" w:rsidRPr="00C754FC" w:rsidRDefault="00916F33" w:rsidP="00916F33">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 xml:space="preserve">Будь-яких пропозицій щодо реорганізації з боку третіх осіб у емітента не було. </w:t>
      </w:r>
    </w:p>
    <w:p w14:paraId="76CFA0FE" w14:textId="77777777" w:rsidR="00916F33" w:rsidRPr="00C754FC" w:rsidRDefault="00916F33" w:rsidP="00916F33">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16. Інша інформація, яка може бути істотною для оцінки стейкхолдерами фінансового стану та результатів діяльності особи.</w:t>
      </w:r>
    </w:p>
    <w:p w14:paraId="16601581" w14:textId="77777777" w:rsidR="00916F33" w:rsidRPr="00B90F47" w:rsidRDefault="00916F33" w:rsidP="00355471">
      <w:pPr>
        <w:pStyle w:val="Ch63"/>
        <w:suppressAutoHyphens/>
        <w:rPr>
          <w:rFonts w:asciiTheme="minorHAnsi" w:hAnsiTheme="minorHAnsi" w:cs="Times New Roman"/>
          <w:w w:val="100"/>
          <w:sz w:val="24"/>
          <w:szCs w:val="24"/>
        </w:rPr>
      </w:pPr>
      <w:r w:rsidRPr="00C754FC">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сторінці емітента в </w:t>
      </w:r>
      <w:r w:rsidRPr="00C754FC">
        <w:rPr>
          <w:rFonts w:ascii="Times New Roman" w:hAnsi="Times New Roman" w:cs="Times New Roman"/>
          <w:w w:val="100"/>
          <w:sz w:val="24"/>
          <w:szCs w:val="24"/>
        </w:rPr>
        <w:lastRenderedPageBreak/>
        <w:t xml:space="preserve">інформаційній базі даних НКЦПФР </w:t>
      </w:r>
      <w:r w:rsidR="00B90F47" w:rsidRPr="00B90F47">
        <w:rPr>
          <w:rStyle w:val="affd"/>
          <w:rFonts w:ascii="Times New Roman" w:hAnsi="Times New Roman" w:cs="Times New Roman"/>
          <w:w w:val="100"/>
          <w:sz w:val="24"/>
          <w:szCs w:val="24"/>
        </w:rPr>
        <w:t>https://smida.gov.ua/db/prof/22509862</w:t>
      </w:r>
      <w:r w:rsidR="00355471"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 xml:space="preserve">та на особистому сайті емітента </w:t>
      </w:r>
      <w:hyperlink r:id="rId13" w:history="1">
        <w:r w:rsidR="00B90F47" w:rsidRPr="00B90F47">
          <w:rPr>
            <w:rStyle w:val="affd"/>
            <w:rFonts w:ascii="Times New Roman" w:hAnsi="Times New Roman" w:cs="Times New Roman"/>
            <w:w w:val="100"/>
            <w:sz w:val="24"/>
            <w:szCs w:val="24"/>
          </w:rPr>
          <w:t>https://ovid-atp.prat.in.ua/</w:t>
        </w:r>
      </w:hyperlink>
      <w:r w:rsidR="00B90F47">
        <w:rPr>
          <w:rFonts w:asciiTheme="minorHAnsi" w:hAnsiTheme="minorHAnsi"/>
        </w:rPr>
        <w:t xml:space="preserve"> </w:t>
      </w:r>
    </w:p>
    <w:p w14:paraId="7F25B89F" w14:textId="77777777" w:rsidR="004724DC" w:rsidRPr="00C754FC" w:rsidRDefault="004724DC" w:rsidP="004724DC">
      <w:pPr>
        <w:pStyle w:val="Ch63"/>
        <w:suppressAutoHyphens/>
        <w:ind w:firstLine="0"/>
        <w:rPr>
          <w:rStyle w:val="Bold"/>
          <w:rFonts w:ascii="Times New Roman" w:hAnsi="Times New Roman" w:cs="Times New Roman"/>
          <w:w w:val="100"/>
          <w:sz w:val="24"/>
          <w:szCs w:val="24"/>
        </w:rPr>
      </w:pPr>
    </w:p>
    <w:p w14:paraId="6528A5E5" w14:textId="77777777" w:rsidR="00935FE7" w:rsidRPr="00C754FC" w:rsidRDefault="00935FE7" w:rsidP="00935FE7">
      <w:pPr>
        <w:pStyle w:val="Ch63"/>
        <w:suppressAutoHyphens/>
        <w:spacing w:before="113"/>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щодо отриманих особою ліцензій</w:t>
      </w:r>
    </w:p>
    <w:tbl>
      <w:tblPr>
        <w:tblW w:w="5000" w:type="pct"/>
        <w:tblLayout w:type="fixed"/>
        <w:tblCellMar>
          <w:left w:w="0" w:type="dxa"/>
          <w:right w:w="0" w:type="dxa"/>
        </w:tblCellMar>
        <w:tblLook w:val="0000" w:firstRow="0" w:lastRow="0" w:firstColumn="0" w:lastColumn="0" w:noHBand="0" w:noVBand="0"/>
      </w:tblPr>
      <w:tblGrid>
        <w:gridCol w:w="2465"/>
        <w:gridCol w:w="1703"/>
        <w:gridCol w:w="1701"/>
        <w:gridCol w:w="2126"/>
        <w:gridCol w:w="2324"/>
      </w:tblGrid>
      <w:tr w:rsidR="00916F33" w:rsidRPr="00C754FC" w14:paraId="63133CAB" w14:textId="77777777" w:rsidTr="00935FE7">
        <w:trPr>
          <w:trHeight w:val="60"/>
        </w:trPr>
        <w:tc>
          <w:tcPr>
            <w:tcW w:w="11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711F07"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Вид діяльності</w:t>
            </w:r>
          </w:p>
        </w:tc>
        <w:tc>
          <w:tcPr>
            <w:tcW w:w="8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C02B69"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Номер ліцензії</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4E02C8"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видачі</w:t>
            </w:r>
          </w:p>
        </w:tc>
        <w:tc>
          <w:tcPr>
            <w:tcW w:w="10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D8FDE"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Орган </w:t>
            </w:r>
            <w:r w:rsidRPr="00C754FC">
              <w:rPr>
                <w:rFonts w:ascii="Times New Roman" w:hAnsi="Times New Roman" w:cs="Times New Roman"/>
                <w:color w:val="7F7F7F" w:themeColor="text1" w:themeTint="80"/>
                <w:w w:val="100"/>
                <w:sz w:val="24"/>
                <w:szCs w:val="24"/>
              </w:rPr>
              <w:br/>
              <w:t>державної влади, що видав ліцензію</w:t>
            </w:r>
          </w:p>
        </w:tc>
        <w:tc>
          <w:tcPr>
            <w:tcW w:w="11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150FFE"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закінчення строку дії ліцензії (за наявності)</w:t>
            </w:r>
          </w:p>
        </w:tc>
      </w:tr>
      <w:tr w:rsidR="00916F33" w:rsidRPr="00C754FC" w14:paraId="509FF6F6" w14:textId="77777777" w:rsidTr="00935FE7">
        <w:trPr>
          <w:trHeight w:val="208"/>
        </w:trPr>
        <w:tc>
          <w:tcPr>
            <w:tcW w:w="11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0B4B34"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8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50F6FC"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200D5E"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10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ADB7AD"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11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6C2A50" w14:textId="77777777" w:rsidR="00935FE7" w:rsidRPr="00C754FC" w:rsidRDefault="00935FE7" w:rsidP="00935FE7">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r>
      <w:tr w:rsidR="00916F33" w:rsidRPr="00C754FC" w14:paraId="4EB91918" w14:textId="77777777" w:rsidTr="00935FE7">
        <w:trPr>
          <w:trHeight w:val="60"/>
        </w:trPr>
        <w:tc>
          <w:tcPr>
            <w:tcW w:w="11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2192C" w14:textId="77777777" w:rsidR="00935FE7" w:rsidRPr="00C754FC" w:rsidRDefault="00935FE7" w:rsidP="00935FE7">
            <w:pPr>
              <w:pStyle w:val="TableTABL"/>
              <w:rPr>
                <w:rFonts w:ascii="Times New Roman" w:hAnsi="Times New Roman" w:cs="Times New Roman"/>
                <w:color w:val="7F7F7F" w:themeColor="text1" w:themeTint="80"/>
                <w:spacing w:val="0"/>
                <w:sz w:val="24"/>
                <w:szCs w:val="24"/>
              </w:rPr>
            </w:pPr>
          </w:p>
        </w:tc>
        <w:tc>
          <w:tcPr>
            <w:tcW w:w="8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C839A" w14:textId="77777777" w:rsidR="00935FE7" w:rsidRPr="00C754FC" w:rsidRDefault="00935FE7" w:rsidP="00935FE7">
            <w:pPr>
              <w:pStyle w:val="TableTABL"/>
              <w:rPr>
                <w:rFonts w:ascii="Times New Roman" w:hAnsi="Times New Roman" w:cs="Times New Roman"/>
                <w:color w:val="7F7F7F" w:themeColor="text1" w:themeTint="80"/>
                <w:spacing w:val="0"/>
                <w:sz w:val="24"/>
                <w:szCs w:val="24"/>
              </w:rPr>
            </w:pPr>
          </w:p>
        </w:tc>
        <w:tc>
          <w:tcPr>
            <w:tcW w:w="8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183E3" w14:textId="77777777" w:rsidR="00935FE7" w:rsidRPr="00C754FC" w:rsidRDefault="00935FE7" w:rsidP="00935FE7">
            <w:pPr>
              <w:pStyle w:val="TableTABL"/>
              <w:rPr>
                <w:rFonts w:ascii="Times New Roman" w:hAnsi="Times New Roman" w:cs="Times New Roman"/>
                <w:color w:val="7F7F7F" w:themeColor="text1" w:themeTint="80"/>
                <w:spacing w:val="0"/>
                <w:sz w:val="24"/>
                <w:szCs w:val="24"/>
              </w:rPr>
            </w:pPr>
          </w:p>
        </w:tc>
        <w:tc>
          <w:tcPr>
            <w:tcW w:w="10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D663E" w14:textId="77777777" w:rsidR="00935FE7" w:rsidRPr="00C754FC" w:rsidRDefault="00935FE7" w:rsidP="00935FE7">
            <w:pPr>
              <w:pStyle w:val="TableTABL"/>
              <w:rPr>
                <w:rFonts w:ascii="Times New Roman" w:hAnsi="Times New Roman" w:cs="Times New Roman"/>
                <w:color w:val="7F7F7F" w:themeColor="text1" w:themeTint="80"/>
                <w:spacing w:val="0"/>
                <w:sz w:val="24"/>
                <w:szCs w:val="24"/>
              </w:rPr>
            </w:pPr>
          </w:p>
        </w:tc>
        <w:tc>
          <w:tcPr>
            <w:tcW w:w="11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83D01" w14:textId="77777777" w:rsidR="00935FE7" w:rsidRPr="00C754FC" w:rsidRDefault="00935FE7" w:rsidP="00987B1D">
            <w:pPr>
              <w:pStyle w:val="TableTABL"/>
              <w:rPr>
                <w:rFonts w:ascii="Times New Roman" w:hAnsi="Times New Roman" w:cs="Times New Roman"/>
                <w:color w:val="7F7F7F" w:themeColor="text1" w:themeTint="80"/>
                <w:spacing w:val="0"/>
                <w:sz w:val="24"/>
                <w:szCs w:val="24"/>
                <w:highlight w:val="cyan"/>
              </w:rPr>
            </w:pPr>
          </w:p>
        </w:tc>
      </w:tr>
    </w:tbl>
    <w:p w14:paraId="2E047D5E" w14:textId="77777777" w:rsidR="00971188" w:rsidRPr="00C754FC" w:rsidRDefault="00971188" w:rsidP="006E67CC">
      <w:pPr>
        <w:pStyle w:val="Ch63"/>
        <w:suppressAutoHyphens/>
        <w:rPr>
          <w:rFonts w:ascii="Times New Roman" w:hAnsi="Times New Roman" w:cs="Times New Roman"/>
          <w:w w:val="100"/>
          <w:sz w:val="24"/>
          <w:szCs w:val="24"/>
        </w:rPr>
      </w:pPr>
    </w:p>
    <w:p w14:paraId="7D4A5C35" w14:textId="77777777" w:rsidR="00971188" w:rsidRPr="00C754FC" w:rsidRDefault="00971188" w:rsidP="006E67CC">
      <w:pPr>
        <w:pStyle w:val="Ch63"/>
        <w:suppressAutoHyphens/>
        <w:ind w:firstLine="0"/>
        <w:rPr>
          <w:rStyle w:val="Bold"/>
          <w:rFonts w:ascii="Times New Roman" w:hAnsi="Times New Roman" w:cs="Times New Roman"/>
          <w:color w:val="auto"/>
          <w:w w:val="100"/>
          <w:sz w:val="24"/>
          <w:szCs w:val="24"/>
        </w:rPr>
      </w:pPr>
      <w:r w:rsidRPr="00971EEE">
        <w:rPr>
          <w:rStyle w:val="Bold"/>
          <w:rFonts w:ascii="Times New Roman" w:hAnsi="Times New Roman" w:cs="Times New Roman"/>
          <w:color w:val="auto"/>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55"/>
        <w:gridCol w:w="1292"/>
        <w:gridCol w:w="1292"/>
        <w:gridCol w:w="1368"/>
        <w:gridCol w:w="1366"/>
        <w:gridCol w:w="1323"/>
        <w:gridCol w:w="1323"/>
      </w:tblGrid>
      <w:tr w:rsidR="005416C4" w:rsidRPr="00C754FC" w14:paraId="59F9B068" w14:textId="77777777"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C04E06"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Найменування </w:t>
            </w:r>
            <w:r w:rsidRPr="00C754FC">
              <w:rPr>
                <w:rFonts w:ascii="Times New Roman" w:hAnsi="Times New Roman" w:cs="Times New Roman"/>
                <w:color w:val="auto"/>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7DFDE4"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Власні основні засоби, </w:t>
            </w:r>
            <w:r w:rsidRPr="00C754FC">
              <w:rPr>
                <w:rFonts w:ascii="Times New Roman" w:hAnsi="Times New Roman" w:cs="Times New Roman"/>
                <w:color w:val="auto"/>
                <w:w w:val="100"/>
                <w:sz w:val="24"/>
                <w:szCs w:val="24"/>
              </w:rPr>
              <w:br/>
              <w:t>тис.грн</w:t>
            </w:r>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81F922"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Орендовані основні засоби, </w:t>
            </w:r>
            <w:r w:rsidRPr="00C754FC">
              <w:rPr>
                <w:rFonts w:ascii="Times New Roman" w:hAnsi="Times New Roman" w:cs="Times New Roman"/>
                <w:color w:val="auto"/>
                <w:w w:val="100"/>
                <w:sz w:val="24"/>
                <w:szCs w:val="24"/>
              </w:rPr>
              <w:br/>
              <w:t>тис.грн</w:t>
            </w:r>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F5702"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Основні засоби, усього, </w:t>
            </w:r>
            <w:r w:rsidRPr="00C754FC">
              <w:rPr>
                <w:rFonts w:ascii="Times New Roman" w:hAnsi="Times New Roman" w:cs="Times New Roman"/>
                <w:color w:val="auto"/>
                <w:w w:val="100"/>
                <w:sz w:val="24"/>
                <w:szCs w:val="24"/>
              </w:rPr>
              <w:br/>
              <w:t>тис.грн</w:t>
            </w:r>
          </w:p>
        </w:tc>
      </w:tr>
      <w:tr w:rsidR="00971188" w:rsidRPr="00C754FC" w14:paraId="55602048" w14:textId="77777777"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14:paraId="5AF166F6" w14:textId="77777777" w:rsidR="00971188" w:rsidRPr="00C754FC"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07DBC2"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868D00"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DC05A7"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D1AA8A"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8845ED"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EF6E1D"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 кінець періоду</w:t>
            </w:r>
          </w:p>
        </w:tc>
      </w:tr>
      <w:tr w:rsidR="00367FA5" w:rsidRPr="00C754FC" w14:paraId="00510A6B"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C34A83" w14:textId="77777777" w:rsidR="00367FA5" w:rsidRPr="00C754FC" w:rsidRDefault="00367FA5" w:rsidP="00367FA5">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0E740E" w14:textId="77777777" w:rsidR="00367FA5" w:rsidRPr="00C754FC"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41,1</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03872F95" w14:textId="77777777" w:rsidR="00367FA5" w:rsidRPr="00C754FC"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41,1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390938" w14:textId="77777777" w:rsidR="00367FA5" w:rsidRPr="00C754FC" w:rsidRDefault="00367FA5" w:rsidP="00367FA5">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4B239BFC" w14:textId="77777777" w:rsidR="00367FA5" w:rsidRPr="00C754FC" w:rsidRDefault="00367FA5" w:rsidP="00367FA5">
            <w:pPr>
              <w:pStyle w:val="TableTABL"/>
              <w:jc w:val="center"/>
              <w:rPr>
                <w:rFonts w:ascii="Times New Roman" w:hAnsi="Times New Roman" w:cs="Times New Roman"/>
                <w:spacing w:val="0"/>
                <w:sz w:val="24"/>
                <w:szCs w:val="24"/>
              </w:rPr>
            </w:pPr>
            <w:r w:rsidRPr="00C754FC">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023E917" w14:textId="77777777" w:rsidR="00367FA5" w:rsidRPr="00C754FC"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41,1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CB1E953" w14:textId="77777777" w:rsidR="00367FA5" w:rsidRPr="00C754FC"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41,1</w:t>
            </w:r>
          </w:p>
        </w:tc>
      </w:tr>
      <w:tr w:rsidR="00367FA5" w:rsidRPr="00C754FC" w14:paraId="2F77C722"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0968B0" w14:textId="77777777" w:rsidR="00367FA5" w:rsidRPr="00C754FC" w:rsidRDefault="00367FA5" w:rsidP="00367FA5">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01FC29" w14:textId="77777777" w:rsidR="00367FA5" w:rsidRPr="00C754FC"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41,1</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1B33790E" w14:textId="77777777" w:rsidR="00367FA5" w:rsidRPr="00C754FC"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41,1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0B7BE7E" w14:textId="77777777" w:rsidR="00367FA5" w:rsidRPr="00C754FC" w:rsidRDefault="00367FA5" w:rsidP="00367FA5">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4413A849" w14:textId="77777777" w:rsidR="00367FA5" w:rsidRPr="00C754FC" w:rsidRDefault="00367FA5" w:rsidP="00367FA5">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12BE16B" w14:textId="77777777" w:rsidR="00367FA5" w:rsidRPr="00C754FC"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41,1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73AB19" w14:textId="77777777" w:rsidR="00367FA5" w:rsidRPr="00C754FC"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41,1</w:t>
            </w:r>
          </w:p>
        </w:tc>
      </w:tr>
      <w:tr w:rsidR="00336CA9" w:rsidRPr="00C754FC" w14:paraId="223AC8CF"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1F3028"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8728FA"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103BCC60"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1C3246"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11C19880"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041DA6"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F23727" w14:textId="77777777" w:rsidR="00336CA9" w:rsidRPr="00C754FC" w:rsidRDefault="00336CA9" w:rsidP="00336CA9">
            <w:pPr>
              <w:pStyle w:val="TableTABL"/>
              <w:jc w:val="center"/>
              <w:rPr>
                <w:rFonts w:ascii="Times New Roman" w:hAnsi="Times New Roman" w:cs="Times New Roman"/>
                <w:spacing w:val="0"/>
                <w:sz w:val="24"/>
                <w:szCs w:val="24"/>
              </w:rPr>
            </w:pPr>
          </w:p>
        </w:tc>
      </w:tr>
      <w:tr w:rsidR="00336CA9" w:rsidRPr="00C754FC" w14:paraId="45FE7AE4"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366792"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30129E"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2D473BA6"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0C819B6"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378F1CC1"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4EF674"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851678D" w14:textId="77777777" w:rsidR="00336CA9" w:rsidRPr="00C754FC" w:rsidRDefault="00336CA9" w:rsidP="00336CA9">
            <w:pPr>
              <w:pStyle w:val="TableTABL"/>
              <w:jc w:val="center"/>
              <w:rPr>
                <w:rFonts w:ascii="Times New Roman" w:hAnsi="Times New Roman" w:cs="Times New Roman"/>
                <w:spacing w:val="0"/>
                <w:sz w:val="24"/>
                <w:szCs w:val="24"/>
              </w:rPr>
            </w:pPr>
          </w:p>
        </w:tc>
      </w:tr>
      <w:tr w:rsidR="00336CA9" w:rsidRPr="00C754FC" w14:paraId="79980048"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BD6188"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2537D0A"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67F0D248"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BFF258"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0AC0D9D0"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370AAC0"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534558" w14:textId="77777777" w:rsidR="00336CA9" w:rsidRPr="00C754FC" w:rsidRDefault="00336CA9" w:rsidP="00336CA9">
            <w:pPr>
              <w:pStyle w:val="TableTABL"/>
              <w:jc w:val="center"/>
              <w:rPr>
                <w:rFonts w:ascii="Times New Roman" w:hAnsi="Times New Roman" w:cs="Times New Roman"/>
                <w:spacing w:val="0"/>
                <w:sz w:val="24"/>
                <w:szCs w:val="24"/>
              </w:rPr>
            </w:pPr>
          </w:p>
        </w:tc>
      </w:tr>
      <w:tr w:rsidR="00336CA9" w:rsidRPr="00C754FC" w14:paraId="6FD3842D"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74FB6A7"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81EFF1C"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482D91DD"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41AA12"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4D2645C3"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04F1FC8"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83229D" w14:textId="77777777" w:rsidR="00336CA9" w:rsidRPr="00C754FC" w:rsidRDefault="00336CA9" w:rsidP="00336CA9">
            <w:pPr>
              <w:pStyle w:val="TableTABL"/>
              <w:jc w:val="center"/>
              <w:rPr>
                <w:rFonts w:ascii="Times New Roman" w:hAnsi="Times New Roman" w:cs="Times New Roman"/>
                <w:spacing w:val="0"/>
                <w:sz w:val="24"/>
                <w:szCs w:val="24"/>
              </w:rPr>
            </w:pPr>
          </w:p>
        </w:tc>
      </w:tr>
      <w:tr w:rsidR="00336CA9" w:rsidRPr="00C754FC" w14:paraId="0A4B7B2F"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0829375"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C5FB290" w14:textId="77777777" w:rsidR="00336CA9" w:rsidRPr="00C754FC" w:rsidRDefault="00367FA5" w:rsidP="00336CA9">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522DF6" w14:textId="77777777" w:rsidR="00336CA9" w:rsidRPr="00C754FC" w:rsidRDefault="00367FA5" w:rsidP="00336CA9">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B9DC36" w14:textId="77777777" w:rsidR="00336CA9" w:rsidRPr="00C754FC" w:rsidRDefault="00367FA5" w:rsidP="00336CA9">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241ACAD" w14:textId="77777777" w:rsidR="00336CA9" w:rsidRPr="00C754FC" w:rsidRDefault="00367FA5" w:rsidP="00336CA9">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C8A575F" w14:textId="77777777" w:rsidR="00336CA9" w:rsidRPr="00C754FC" w:rsidRDefault="00367FA5" w:rsidP="00336CA9">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2469EEC" w14:textId="77777777" w:rsidR="00336CA9" w:rsidRPr="00C754FC" w:rsidRDefault="00367FA5" w:rsidP="00336CA9">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r>
      <w:tr w:rsidR="00336CA9" w:rsidRPr="00C754FC" w14:paraId="2505083E"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C17D70"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F5F079"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175A66"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5F3F26A"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AA7B3FD"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EB09E77"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BC25DB" w14:textId="77777777" w:rsidR="00336CA9" w:rsidRPr="00C754FC" w:rsidRDefault="00336CA9" w:rsidP="00336CA9">
            <w:pPr>
              <w:pStyle w:val="TableTABL"/>
              <w:jc w:val="center"/>
              <w:rPr>
                <w:rFonts w:ascii="Times New Roman" w:hAnsi="Times New Roman" w:cs="Times New Roman"/>
                <w:spacing w:val="0"/>
                <w:sz w:val="24"/>
                <w:szCs w:val="24"/>
              </w:rPr>
            </w:pPr>
          </w:p>
        </w:tc>
      </w:tr>
      <w:tr w:rsidR="00336CA9" w:rsidRPr="00C754FC" w14:paraId="2CB11054"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D1A0984"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EBE25E"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58330C"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AB39C9"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3D4B97A"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DC2E8D"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3F297AA" w14:textId="77777777" w:rsidR="00336CA9" w:rsidRPr="00C754FC" w:rsidRDefault="00336CA9" w:rsidP="00336CA9">
            <w:pPr>
              <w:pStyle w:val="TableTABL"/>
              <w:jc w:val="center"/>
              <w:rPr>
                <w:rFonts w:ascii="Times New Roman" w:hAnsi="Times New Roman" w:cs="Times New Roman"/>
                <w:spacing w:val="0"/>
                <w:sz w:val="24"/>
                <w:szCs w:val="24"/>
              </w:rPr>
            </w:pPr>
          </w:p>
        </w:tc>
      </w:tr>
      <w:tr w:rsidR="00336CA9" w:rsidRPr="00C754FC" w14:paraId="0ED180C3"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CC2981"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60FC2C"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B71AAD"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870788"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38DE74"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BABDCA"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0FCA53" w14:textId="77777777" w:rsidR="00336CA9" w:rsidRPr="00C754FC" w:rsidRDefault="00336CA9" w:rsidP="00336CA9">
            <w:pPr>
              <w:pStyle w:val="TableTABL"/>
              <w:jc w:val="center"/>
              <w:rPr>
                <w:rFonts w:ascii="Times New Roman" w:hAnsi="Times New Roman" w:cs="Times New Roman"/>
                <w:spacing w:val="0"/>
                <w:sz w:val="24"/>
                <w:szCs w:val="24"/>
              </w:rPr>
            </w:pPr>
          </w:p>
        </w:tc>
      </w:tr>
      <w:tr w:rsidR="00336CA9" w:rsidRPr="00C754FC" w14:paraId="3474DEA4"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456B92"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03C7265"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9FD4291"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EF7F27"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EDF886"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564022C"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8B4357C" w14:textId="77777777" w:rsidR="00336CA9" w:rsidRPr="00C754FC" w:rsidRDefault="00336CA9" w:rsidP="00336CA9">
            <w:pPr>
              <w:pStyle w:val="TableTABL"/>
              <w:jc w:val="center"/>
              <w:rPr>
                <w:rFonts w:ascii="Times New Roman" w:hAnsi="Times New Roman" w:cs="Times New Roman"/>
                <w:spacing w:val="0"/>
                <w:sz w:val="24"/>
                <w:szCs w:val="24"/>
              </w:rPr>
            </w:pPr>
          </w:p>
        </w:tc>
      </w:tr>
      <w:tr w:rsidR="00336CA9" w:rsidRPr="00C754FC" w14:paraId="2321FF3D"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8E1884"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04F38C0"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40EB75"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795997B"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2DE371"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7B4522"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181672" w14:textId="77777777" w:rsidR="00336CA9" w:rsidRPr="00C754FC" w:rsidRDefault="00336CA9" w:rsidP="00336CA9">
            <w:pPr>
              <w:pStyle w:val="TableTABL"/>
              <w:jc w:val="center"/>
              <w:rPr>
                <w:rFonts w:ascii="Times New Roman" w:hAnsi="Times New Roman" w:cs="Times New Roman"/>
                <w:spacing w:val="0"/>
                <w:sz w:val="24"/>
                <w:szCs w:val="24"/>
              </w:rPr>
            </w:pPr>
          </w:p>
        </w:tc>
      </w:tr>
      <w:tr w:rsidR="00336CA9" w:rsidRPr="00C754FC" w14:paraId="584321A7"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49893F" w14:textId="77777777" w:rsidR="00336CA9" w:rsidRPr="00C754FC" w:rsidRDefault="00336CA9" w:rsidP="00336CA9">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22317AC"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74FD689"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E61054"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0D0FB9"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D2128AA" w14:textId="77777777" w:rsidR="00336CA9" w:rsidRPr="00C754FC"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21D05C" w14:textId="77777777" w:rsidR="00336CA9" w:rsidRPr="00C754FC" w:rsidRDefault="00336CA9" w:rsidP="00336CA9">
            <w:pPr>
              <w:pStyle w:val="TableTABL"/>
              <w:jc w:val="center"/>
              <w:rPr>
                <w:rFonts w:ascii="Times New Roman" w:hAnsi="Times New Roman" w:cs="Times New Roman"/>
                <w:spacing w:val="0"/>
                <w:sz w:val="24"/>
                <w:szCs w:val="24"/>
              </w:rPr>
            </w:pPr>
          </w:p>
        </w:tc>
      </w:tr>
      <w:tr w:rsidR="00367FA5" w:rsidRPr="00C754FC" w14:paraId="23D9011D"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26EE168" w14:textId="77777777" w:rsidR="00367FA5" w:rsidRPr="00C754FC" w:rsidRDefault="00367FA5" w:rsidP="00367FA5">
            <w:pPr>
              <w:pStyle w:val="TableTABL"/>
              <w:rPr>
                <w:rFonts w:ascii="Times New Roman" w:hAnsi="Times New Roman" w:cs="Times New Roman"/>
                <w:b/>
                <w:spacing w:val="0"/>
                <w:sz w:val="24"/>
                <w:szCs w:val="24"/>
              </w:rPr>
            </w:pPr>
            <w:r w:rsidRPr="00C754FC">
              <w:rPr>
                <w:rFonts w:ascii="Times New Roman" w:hAnsi="Times New Roman" w:cs="Times New Roman"/>
                <w:b/>
                <w:spacing w:val="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CA0F2D" w14:textId="77777777" w:rsidR="00367FA5" w:rsidRPr="00C754FC" w:rsidRDefault="00367FA5" w:rsidP="00367FA5">
            <w:pPr>
              <w:pStyle w:val="TableTABL"/>
              <w:jc w:val="center"/>
              <w:rPr>
                <w:rFonts w:ascii="Times New Roman" w:hAnsi="Times New Roman" w:cs="Times New Roman"/>
                <w:b/>
                <w:spacing w:val="0"/>
                <w:sz w:val="24"/>
                <w:szCs w:val="24"/>
              </w:rPr>
            </w:pPr>
            <w:r>
              <w:rPr>
                <w:rFonts w:ascii="Times New Roman" w:hAnsi="Times New Roman" w:cs="Times New Roman"/>
                <w:b/>
                <w:spacing w:val="0"/>
                <w:sz w:val="24"/>
                <w:szCs w:val="24"/>
              </w:rPr>
              <w:t>41,1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CB4F442" w14:textId="77777777" w:rsidR="00367FA5" w:rsidRPr="00C754FC" w:rsidRDefault="00367FA5" w:rsidP="00367FA5">
            <w:pPr>
              <w:pStyle w:val="TableTABL"/>
              <w:jc w:val="center"/>
              <w:rPr>
                <w:rFonts w:ascii="Times New Roman" w:hAnsi="Times New Roman" w:cs="Times New Roman"/>
                <w:b/>
                <w:spacing w:val="0"/>
                <w:sz w:val="24"/>
                <w:szCs w:val="24"/>
              </w:rPr>
            </w:pPr>
            <w:r>
              <w:rPr>
                <w:rFonts w:ascii="Times New Roman" w:hAnsi="Times New Roman" w:cs="Times New Roman"/>
                <w:b/>
                <w:spacing w:val="0"/>
                <w:sz w:val="24"/>
                <w:szCs w:val="24"/>
              </w:rPr>
              <w:t>41,1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0B69AE" w14:textId="77777777" w:rsidR="00367FA5" w:rsidRPr="00C754FC" w:rsidRDefault="00367FA5" w:rsidP="00367FA5">
            <w:pPr>
              <w:pStyle w:val="TableTABL"/>
              <w:jc w:val="center"/>
              <w:rPr>
                <w:rFonts w:ascii="Times New Roman" w:hAnsi="Times New Roman" w:cs="Times New Roman"/>
                <w:b/>
                <w:spacing w:val="0"/>
                <w:sz w:val="24"/>
                <w:szCs w:val="24"/>
              </w:rPr>
            </w:pPr>
            <w:r w:rsidRPr="00C754FC">
              <w:rPr>
                <w:rFonts w:ascii="Times New Roman" w:hAnsi="Times New Roman" w:cs="Times New Roman"/>
                <w:b/>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E23305" w14:textId="77777777" w:rsidR="00367FA5" w:rsidRPr="00C754FC" w:rsidRDefault="00367FA5" w:rsidP="00367FA5">
            <w:pPr>
              <w:pStyle w:val="TableTABL"/>
              <w:jc w:val="center"/>
              <w:rPr>
                <w:rFonts w:ascii="Times New Roman" w:hAnsi="Times New Roman" w:cs="Times New Roman"/>
                <w:b/>
                <w:spacing w:val="0"/>
                <w:sz w:val="24"/>
                <w:szCs w:val="24"/>
              </w:rPr>
            </w:pPr>
            <w:r w:rsidRPr="00C754FC">
              <w:rPr>
                <w:rFonts w:ascii="Times New Roman" w:hAnsi="Times New Roman" w:cs="Times New Roman"/>
                <w:b/>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DCC1590" w14:textId="77777777" w:rsidR="00367FA5" w:rsidRPr="00C754FC" w:rsidRDefault="00367FA5" w:rsidP="00367FA5">
            <w:pPr>
              <w:pStyle w:val="TableTABL"/>
              <w:jc w:val="center"/>
              <w:rPr>
                <w:rFonts w:ascii="Times New Roman" w:hAnsi="Times New Roman" w:cs="Times New Roman"/>
                <w:b/>
                <w:spacing w:val="0"/>
                <w:sz w:val="24"/>
                <w:szCs w:val="24"/>
              </w:rPr>
            </w:pPr>
            <w:r>
              <w:rPr>
                <w:rFonts w:ascii="Times New Roman" w:hAnsi="Times New Roman" w:cs="Times New Roman"/>
                <w:b/>
                <w:spacing w:val="0"/>
                <w:sz w:val="24"/>
                <w:szCs w:val="24"/>
              </w:rPr>
              <w:t>41,1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6431D8" w14:textId="77777777" w:rsidR="00367FA5" w:rsidRPr="00C754FC" w:rsidRDefault="00367FA5" w:rsidP="00367FA5">
            <w:pPr>
              <w:pStyle w:val="TableTABL"/>
              <w:jc w:val="center"/>
              <w:rPr>
                <w:rFonts w:ascii="Times New Roman" w:hAnsi="Times New Roman" w:cs="Times New Roman"/>
                <w:b/>
                <w:spacing w:val="0"/>
                <w:sz w:val="24"/>
                <w:szCs w:val="24"/>
              </w:rPr>
            </w:pPr>
            <w:r>
              <w:rPr>
                <w:rFonts w:ascii="Times New Roman" w:hAnsi="Times New Roman" w:cs="Times New Roman"/>
                <w:b/>
                <w:spacing w:val="0"/>
                <w:sz w:val="24"/>
                <w:szCs w:val="24"/>
              </w:rPr>
              <w:t>41,1</w:t>
            </w:r>
          </w:p>
        </w:tc>
      </w:tr>
    </w:tbl>
    <w:p w14:paraId="570C809D" w14:textId="77777777" w:rsidR="000C1B14" w:rsidRPr="00C754FC" w:rsidRDefault="009B7B8E" w:rsidP="000C1B14">
      <w:pPr>
        <w:pStyle w:val="Ch63"/>
        <w:suppressAutoHyphens/>
        <w:ind w:firstLine="0"/>
        <w:rPr>
          <w:rFonts w:ascii="Times New Roman" w:hAnsi="Times New Roman" w:cs="Times New Roman"/>
          <w:w w:val="100"/>
          <w:sz w:val="24"/>
          <w:szCs w:val="24"/>
        </w:rPr>
      </w:pPr>
      <w:r w:rsidRPr="00C754FC">
        <w:rPr>
          <w:rFonts w:ascii="Times New Roman" w:hAnsi="Times New Roman" w:cs="Times New Roman"/>
          <w:w w:val="100"/>
          <w:sz w:val="24"/>
          <w:szCs w:val="24"/>
        </w:rPr>
        <w:t>__________</w:t>
      </w:r>
    </w:p>
    <w:p w14:paraId="15AEE107" w14:textId="77777777" w:rsidR="00916F33" w:rsidRDefault="00367FA5" w:rsidP="004724DC">
      <w:pPr>
        <w:pStyle w:val="Ch63"/>
        <w:suppressAutoHyphens/>
        <w:ind w:firstLine="0"/>
        <w:rPr>
          <w:rFonts w:ascii="Times New Roman" w:hAnsi="Times New Roman" w:cs="Times New Roman"/>
          <w:w w:val="100"/>
          <w:sz w:val="24"/>
          <w:szCs w:val="24"/>
        </w:rPr>
      </w:pPr>
      <w:r w:rsidRPr="00367FA5">
        <w:rPr>
          <w:rFonts w:ascii="Times New Roman" w:hAnsi="Times New Roman" w:cs="Times New Roman"/>
          <w:w w:val="100"/>
          <w:sz w:val="24"/>
          <w:szCs w:val="24"/>
        </w:rPr>
        <w:t>Станом на 31.12.202</w:t>
      </w:r>
      <w:r>
        <w:rPr>
          <w:rFonts w:ascii="Times New Roman" w:hAnsi="Times New Roman" w:cs="Times New Roman"/>
          <w:w w:val="100"/>
          <w:sz w:val="24"/>
          <w:szCs w:val="24"/>
        </w:rPr>
        <w:t xml:space="preserve">3 </w:t>
      </w:r>
      <w:r w:rsidRPr="00367FA5">
        <w:rPr>
          <w:rFonts w:ascii="Times New Roman" w:hAnsi="Times New Roman" w:cs="Times New Roman"/>
          <w:w w:val="100"/>
          <w:sz w:val="24"/>
          <w:szCs w:val="24"/>
        </w:rPr>
        <w:t>за даними бухгалтерського обліку первісна вартість основних засобів складає 972,7 тис. грн. Знос основних засобів складає 931,6 тис. грн. (95,77%).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Термін експлуатації: 1. Будівлі та споруди: 38 років. Ступінь використання основних засобів складає 65%. Суттєвих змін щодо вартості основних засобів не було. Обмежень щодо використання основних засобів не існує.</w:t>
      </w:r>
    </w:p>
    <w:p w14:paraId="70FB82C9" w14:textId="77777777" w:rsidR="00367FA5" w:rsidRPr="00971EEE" w:rsidRDefault="00367FA5" w:rsidP="004724DC">
      <w:pPr>
        <w:pStyle w:val="Ch63"/>
        <w:suppressAutoHyphens/>
        <w:ind w:firstLine="0"/>
        <w:rPr>
          <w:rFonts w:ascii="Times New Roman" w:hAnsi="Times New Roman" w:cs="Times New Roman"/>
          <w:b/>
          <w:bCs/>
          <w:w w:val="100"/>
          <w:sz w:val="24"/>
          <w:szCs w:val="24"/>
        </w:rPr>
      </w:pPr>
    </w:p>
    <w:p w14:paraId="7BD55087" w14:textId="77777777" w:rsidR="00971188" w:rsidRPr="00C754FC" w:rsidRDefault="00971188" w:rsidP="00916F33">
      <w:pPr>
        <w:pStyle w:val="Ch63"/>
        <w:suppressAutoHyphens/>
        <w:ind w:firstLine="0"/>
        <w:rPr>
          <w:rFonts w:ascii="Times New Roman" w:hAnsi="Times New Roman" w:cs="Times New Roman"/>
          <w:b/>
          <w:bCs/>
          <w:color w:val="auto"/>
          <w:w w:val="100"/>
          <w:sz w:val="24"/>
          <w:szCs w:val="24"/>
        </w:rPr>
      </w:pPr>
      <w:r w:rsidRPr="00971EEE">
        <w:rPr>
          <w:rFonts w:ascii="Times New Roman" w:hAnsi="Times New Roman" w:cs="Times New Roman"/>
          <w:b/>
          <w:bCs/>
          <w:color w:val="auto"/>
          <w:w w:val="100"/>
          <w:sz w:val="24"/>
          <w:szCs w:val="24"/>
        </w:rPr>
        <w:lastRenderedPageBreak/>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941"/>
        <w:gridCol w:w="3189"/>
        <w:gridCol w:w="3189"/>
      </w:tblGrid>
      <w:tr w:rsidR="00971188" w:rsidRPr="00C754FC" w14:paraId="1CB93886"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7F4075"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D89442"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BC73F5"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За попередній період</w:t>
            </w:r>
          </w:p>
        </w:tc>
      </w:tr>
      <w:tr w:rsidR="00367FA5" w:rsidRPr="00C754FC" w14:paraId="7A5D45F3"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BA4134" w14:textId="77777777" w:rsidR="00367FA5" w:rsidRPr="00C754FC" w:rsidRDefault="00367FA5" w:rsidP="00367FA5">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Розрахункова вартість чистих активів, тис.грн</w:t>
            </w:r>
            <w:r w:rsidRPr="00C754FC">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C64172B" w14:textId="77777777" w:rsidR="00367FA5" w:rsidRPr="00971EEE"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203,8</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D9BE10" w14:textId="77777777" w:rsidR="00367FA5" w:rsidRPr="00971EEE" w:rsidRDefault="00367FA5" w:rsidP="00367FA5">
            <w:pPr>
              <w:pStyle w:val="TableTABL"/>
              <w:jc w:val="center"/>
              <w:rPr>
                <w:rFonts w:ascii="Times New Roman" w:hAnsi="Times New Roman" w:cs="Times New Roman"/>
                <w:spacing w:val="0"/>
                <w:sz w:val="24"/>
                <w:szCs w:val="24"/>
              </w:rPr>
            </w:pPr>
            <w:r w:rsidRPr="00367FA5">
              <w:rPr>
                <w:rFonts w:ascii="Times New Roman" w:hAnsi="Times New Roman" w:cs="Times New Roman"/>
                <w:spacing w:val="0"/>
                <w:sz w:val="24"/>
                <w:szCs w:val="24"/>
              </w:rPr>
              <w:t>199</w:t>
            </w:r>
            <w:r>
              <w:rPr>
                <w:rFonts w:ascii="Times New Roman" w:hAnsi="Times New Roman" w:cs="Times New Roman"/>
                <w:spacing w:val="0"/>
                <w:sz w:val="24"/>
                <w:szCs w:val="24"/>
              </w:rPr>
              <w:t>,</w:t>
            </w:r>
            <w:r w:rsidRPr="00367FA5">
              <w:rPr>
                <w:rFonts w:ascii="Times New Roman" w:hAnsi="Times New Roman" w:cs="Times New Roman"/>
                <w:spacing w:val="0"/>
                <w:sz w:val="24"/>
                <w:szCs w:val="24"/>
              </w:rPr>
              <w:t>1</w:t>
            </w:r>
          </w:p>
        </w:tc>
      </w:tr>
      <w:tr w:rsidR="00367FA5" w:rsidRPr="00C754FC" w14:paraId="34F08E4C"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5168D2" w14:textId="77777777" w:rsidR="00367FA5" w:rsidRPr="00C754FC" w:rsidRDefault="00367FA5" w:rsidP="00367FA5">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Статутний капітал, тис.грн</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92F2FB5" w14:textId="77777777" w:rsidR="00367FA5" w:rsidRPr="00971EEE"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37</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246106A" w14:textId="77777777" w:rsidR="00367FA5" w:rsidRPr="00971EEE"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37</w:t>
            </w:r>
          </w:p>
        </w:tc>
      </w:tr>
      <w:tr w:rsidR="00367FA5" w:rsidRPr="00C754FC" w14:paraId="5D2491F3"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8FC0A5" w14:textId="77777777" w:rsidR="00367FA5" w:rsidRPr="00C754FC" w:rsidRDefault="00367FA5" w:rsidP="00367FA5">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Скоригований статутний капітал, тис.грн</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4DE34E9" w14:textId="77777777" w:rsidR="00367FA5" w:rsidRPr="00971EEE"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37</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BA0A69B" w14:textId="77777777" w:rsidR="00367FA5" w:rsidRPr="00971EEE" w:rsidRDefault="00367FA5" w:rsidP="00367FA5">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37</w:t>
            </w:r>
          </w:p>
        </w:tc>
      </w:tr>
      <w:tr w:rsidR="00367FA5" w:rsidRPr="00C754FC" w14:paraId="3E6AC758"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000B0A" w14:textId="77777777" w:rsidR="00367FA5" w:rsidRPr="00C754FC" w:rsidRDefault="00367FA5" w:rsidP="00367FA5">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B470D3" w14:textId="77777777" w:rsidR="00367FA5" w:rsidRPr="00971EEE" w:rsidRDefault="00367FA5" w:rsidP="00367FA5">
            <w:pPr>
              <w:pStyle w:val="aff7"/>
              <w:suppressAutoHyphens/>
              <w:spacing w:line="240" w:lineRule="auto"/>
              <w:jc w:val="center"/>
              <w:textAlignment w:val="auto"/>
              <w:rPr>
                <w:color w:val="auto"/>
                <w:lang w:val="uk-UA"/>
              </w:rPr>
            </w:pPr>
            <w:r>
              <w:rPr>
                <w:color w:val="auto"/>
                <w:lang w:val="uk-UA"/>
              </w:rPr>
              <w:t>551</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592199" w14:textId="77777777" w:rsidR="00367FA5" w:rsidRPr="00971EEE" w:rsidRDefault="00367FA5" w:rsidP="00367FA5">
            <w:pPr>
              <w:pStyle w:val="aff7"/>
              <w:suppressAutoHyphens/>
              <w:spacing w:line="240" w:lineRule="auto"/>
              <w:jc w:val="center"/>
              <w:textAlignment w:val="auto"/>
              <w:rPr>
                <w:color w:val="auto"/>
                <w:lang w:val="uk-UA"/>
              </w:rPr>
            </w:pPr>
            <w:r>
              <w:rPr>
                <w:color w:val="auto"/>
                <w:lang w:val="uk-UA"/>
              </w:rPr>
              <w:t>538</w:t>
            </w:r>
          </w:p>
        </w:tc>
      </w:tr>
      <w:tr w:rsidR="00367FA5" w:rsidRPr="00C754FC" w14:paraId="7086EE42"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6E4FDD" w14:textId="77777777" w:rsidR="00367FA5" w:rsidRPr="00C754FC" w:rsidRDefault="00367FA5" w:rsidP="00367FA5">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FAA369" w14:textId="77777777" w:rsidR="00367FA5" w:rsidRPr="00971EEE" w:rsidRDefault="00367FA5" w:rsidP="00367FA5">
            <w:pPr>
              <w:pStyle w:val="aff7"/>
              <w:suppressAutoHyphens/>
              <w:spacing w:line="240" w:lineRule="auto"/>
              <w:jc w:val="center"/>
              <w:textAlignment w:val="auto"/>
              <w:rPr>
                <w:color w:val="auto"/>
                <w:lang w:val="uk-UA"/>
              </w:rPr>
            </w:pPr>
            <w:r>
              <w:rPr>
                <w:color w:val="auto"/>
                <w:lang w:val="uk-UA"/>
              </w:rPr>
              <w:t>102</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D5BA99D" w14:textId="77777777" w:rsidR="00367FA5" w:rsidRPr="00971EEE" w:rsidRDefault="00367FA5" w:rsidP="00367FA5">
            <w:pPr>
              <w:pStyle w:val="aff7"/>
              <w:suppressAutoHyphens/>
              <w:spacing w:line="240" w:lineRule="auto"/>
              <w:jc w:val="center"/>
              <w:textAlignment w:val="auto"/>
              <w:rPr>
                <w:color w:val="auto"/>
                <w:lang w:val="uk-UA"/>
              </w:rPr>
            </w:pPr>
            <w:r>
              <w:rPr>
                <w:color w:val="auto"/>
                <w:lang w:val="uk-UA"/>
              </w:rPr>
              <w:t>103</w:t>
            </w:r>
          </w:p>
        </w:tc>
      </w:tr>
    </w:tbl>
    <w:p w14:paraId="036F4E7E" w14:textId="77777777" w:rsidR="00971188" w:rsidRPr="00C754FC" w:rsidRDefault="009B7B8E" w:rsidP="006E67CC">
      <w:pPr>
        <w:pStyle w:val="Ch63"/>
        <w:suppressAutoHyphens/>
        <w:ind w:firstLine="0"/>
        <w:rPr>
          <w:rFonts w:ascii="Times New Roman" w:hAnsi="Times New Roman" w:cs="Times New Roman"/>
          <w:w w:val="100"/>
          <w:sz w:val="24"/>
          <w:szCs w:val="24"/>
        </w:rPr>
      </w:pPr>
      <w:r w:rsidRPr="00C754FC">
        <w:rPr>
          <w:rFonts w:ascii="Times New Roman" w:hAnsi="Times New Roman" w:cs="Times New Roman"/>
          <w:w w:val="100"/>
          <w:sz w:val="24"/>
          <w:szCs w:val="24"/>
        </w:rPr>
        <w:t>__________</w:t>
      </w:r>
    </w:p>
    <w:p w14:paraId="6022FCA2" w14:textId="77777777" w:rsidR="00DB2841" w:rsidRPr="00C754FC" w:rsidRDefault="00DB2841" w:rsidP="00DB2841">
      <w:pPr>
        <w:pStyle w:val="Ch63"/>
        <w:suppressAutoHyphens/>
        <w:ind w:firstLine="567"/>
        <w:rPr>
          <w:rFonts w:ascii="Times New Roman" w:hAnsi="Times New Roman" w:cs="Times New Roman"/>
          <w:w w:val="100"/>
          <w:sz w:val="24"/>
          <w:szCs w:val="24"/>
        </w:rPr>
      </w:pPr>
      <w:r w:rsidRPr="00C754FC">
        <w:rPr>
          <w:rFonts w:ascii="Times New Roman" w:hAnsi="Times New Roman" w:cs="Times New Roman"/>
          <w:w w:val="100"/>
          <w:sz w:val="24"/>
          <w:szCs w:val="24"/>
        </w:rPr>
        <w:tab/>
      </w:r>
      <w:r w:rsidR="00367FA5" w:rsidRPr="00367FA5">
        <w:rPr>
          <w:rFonts w:ascii="Times New Roman" w:hAnsi="Times New Roman" w:cs="Times New Roman"/>
          <w:w w:val="100"/>
          <w:sz w:val="24"/>
          <w:szCs w:val="24"/>
        </w:rPr>
        <w:t>Розрахунок вартості чистих активів відбувався відповідно до Методичних рекомендацій щодо визначення вартості чистих активів акціонерних товариств, затв.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r w:rsidR="00367FA5">
        <w:rPr>
          <w:rFonts w:ascii="Times New Roman" w:hAnsi="Times New Roman" w:cs="Times New Roman"/>
          <w:w w:val="100"/>
          <w:sz w:val="24"/>
          <w:szCs w:val="24"/>
        </w:rPr>
        <w:t xml:space="preserve"> </w:t>
      </w:r>
      <w:r w:rsidRPr="00971EEE">
        <w:rPr>
          <w:rFonts w:ascii="Times New Roman" w:hAnsi="Times New Roman" w:cs="Times New Roman"/>
          <w:w w:val="100"/>
          <w:sz w:val="24"/>
          <w:szCs w:val="24"/>
        </w:rPr>
        <w:t>Розрахункова вартість чистих активів (</w:t>
      </w:r>
      <w:r w:rsidR="00367FA5">
        <w:rPr>
          <w:rFonts w:ascii="Times New Roman" w:hAnsi="Times New Roman" w:cs="Times New Roman"/>
          <w:w w:val="100"/>
          <w:sz w:val="24"/>
          <w:szCs w:val="24"/>
        </w:rPr>
        <w:t>203,8</w:t>
      </w:r>
      <w:r w:rsidRPr="00971EEE">
        <w:rPr>
          <w:rFonts w:ascii="Times New Roman" w:hAnsi="Times New Roman" w:cs="Times New Roman"/>
          <w:w w:val="100"/>
          <w:sz w:val="24"/>
          <w:szCs w:val="24"/>
        </w:rPr>
        <w:t xml:space="preserve"> тис. грн.) більше статутного капіталу (</w:t>
      </w:r>
      <w:r w:rsidR="00367FA5">
        <w:rPr>
          <w:rFonts w:ascii="Times New Roman" w:hAnsi="Times New Roman" w:cs="Times New Roman"/>
          <w:w w:val="100"/>
          <w:sz w:val="24"/>
          <w:szCs w:val="24"/>
        </w:rPr>
        <w:t>37</w:t>
      </w:r>
      <w:r w:rsidR="00041D6F" w:rsidRPr="00971EEE">
        <w:rPr>
          <w:rFonts w:ascii="Times New Roman" w:hAnsi="Times New Roman" w:cs="Times New Roman"/>
          <w:w w:val="100"/>
          <w:sz w:val="24"/>
          <w:szCs w:val="24"/>
        </w:rPr>
        <w:t xml:space="preserve"> тис.</w:t>
      </w:r>
      <w:r w:rsidRPr="00971EEE">
        <w:rPr>
          <w:rFonts w:ascii="Times New Roman" w:hAnsi="Times New Roman" w:cs="Times New Roman"/>
          <w:w w:val="100"/>
          <w:sz w:val="24"/>
          <w:szCs w:val="24"/>
        </w:rPr>
        <w:t>грн.),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14:paraId="3942A9EB" w14:textId="77777777" w:rsidR="002B548E" w:rsidRPr="00C754FC" w:rsidRDefault="002B548E" w:rsidP="002B548E">
      <w:pPr>
        <w:pStyle w:val="Ch63"/>
        <w:suppressAutoHyphens/>
        <w:ind w:firstLine="0"/>
        <w:rPr>
          <w:rStyle w:val="Bold"/>
          <w:rFonts w:ascii="Times New Roman" w:hAnsi="Times New Roman" w:cs="Times New Roman"/>
          <w:w w:val="100"/>
          <w:sz w:val="24"/>
          <w:szCs w:val="24"/>
        </w:rPr>
      </w:pPr>
    </w:p>
    <w:p w14:paraId="4D7D78C2" w14:textId="77777777" w:rsidR="00971188" w:rsidRPr="00C754FC" w:rsidRDefault="00971188" w:rsidP="006E67CC">
      <w:pPr>
        <w:pStyle w:val="Ch63"/>
        <w:suppressAutoHyphens/>
        <w:ind w:firstLine="0"/>
        <w:rPr>
          <w:rStyle w:val="Bold"/>
          <w:rFonts w:ascii="Times New Roman" w:hAnsi="Times New Roman" w:cs="Times New Roman"/>
          <w:color w:val="auto"/>
          <w:w w:val="100"/>
          <w:sz w:val="24"/>
          <w:szCs w:val="24"/>
        </w:rPr>
      </w:pPr>
      <w:r w:rsidRPr="00C754FC">
        <w:rPr>
          <w:rStyle w:val="Bold"/>
          <w:rFonts w:ascii="Times New Roman" w:hAnsi="Times New Roman" w:cs="Times New Roman"/>
          <w:color w:val="auto"/>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575"/>
        <w:gridCol w:w="1332"/>
        <w:gridCol w:w="1393"/>
        <w:gridCol w:w="1779"/>
        <w:gridCol w:w="1240"/>
      </w:tblGrid>
      <w:tr w:rsidR="002B548E" w:rsidRPr="00C754FC" w14:paraId="77EEF8C4"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8E82E4"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Види зобов’язань</w:t>
            </w:r>
          </w:p>
        </w:tc>
        <w:tc>
          <w:tcPr>
            <w:tcW w:w="6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04B8E"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Дата виникнення</w:t>
            </w:r>
          </w:p>
        </w:tc>
        <w:tc>
          <w:tcPr>
            <w:tcW w:w="6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9F618D"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Непогашена частина боргу, </w:t>
            </w:r>
            <w:r w:rsidRPr="00C754FC">
              <w:rPr>
                <w:rFonts w:ascii="Times New Roman" w:hAnsi="Times New Roman" w:cs="Times New Roman"/>
                <w:color w:val="auto"/>
                <w:w w:val="100"/>
                <w:sz w:val="24"/>
                <w:szCs w:val="24"/>
              </w:rPr>
              <w:br/>
              <w:t>тис.грн</w:t>
            </w:r>
          </w:p>
        </w:tc>
        <w:tc>
          <w:tcPr>
            <w:tcW w:w="8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6E2555"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Відсоток за користування коштами (відсоток річних)</w:t>
            </w:r>
          </w:p>
        </w:tc>
        <w:tc>
          <w:tcPr>
            <w:tcW w:w="6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9AEFD0"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Дата погашення</w:t>
            </w:r>
          </w:p>
        </w:tc>
      </w:tr>
      <w:tr w:rsidR="002B548E" w:rsidRPr="00C754FC" w14:paraId="33C2CBC5"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CA8139"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Кредити банку</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CC31A9"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9A04F4"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BCAEFA"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917859"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2FF08E32"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00B73"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у тому числі:</w:t>
            </w:r>
          </w:p>
        </w:tc>
        <w:tc>
          <w:tcPr>
            <w:tcW w:w="2783"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940E2D"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5B2E88FB"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BD055" w14:textId="77777777" w:rsidR="00971188" w:rsidRPr="00C754FC"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C42140"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3C5BF5"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A09952"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26DE64"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55793299"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9D92E"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Зобов’язання за цінними паперами</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1D84F0"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81D31C"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8CD6E7"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1D2DF8"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57B6C1B4"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6F791"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у тому числі:</w:t>
            </w:r>
          </w:p>
        </w:tc>
        <w:tc>
          <w:tcPr>
            <w:tcW w:w="2783"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A4434E"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3DF954C5"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20357"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за облігаціями (за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B6D821"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8E3451"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79E875"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D7B2F6"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453CFCC8"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5D565" w14:textId="77777777" w:rsidR="00971188" w:rsidRPr="00C754FC"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4856A4"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3087FA"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DD56B6"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547C99"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6ECC05F5"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A6098"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 xml:space="preserve">за іпотечними цінними паперами </w:t>
            </w:r>
            <w:r w:rsidRPr="00C754FC">
              <w:rPr>
                <w:rFonts w:ascii="Times New Roman" w:hAnsi="Times New Roman" w:cs="Times New Roman"/>
                <w:color w:val="auto"/>
                <w:spacing w:val="0"/>
                <w:sz w:val="24"/>
                <w:szCs w:val="24"/>
              </w:rPr>
              <w:br/>
              <w:t>(за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187C30"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611688"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AA11C2"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781BB6"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31B0B4F6"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0D76FA" w14:textId="77777777" w:rsidR="00971188" w:rsidRPr="00C754FC"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9A08BF"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4E5C82"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3FA7E4"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18A64E"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6904EC0B"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B04CD"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 xml:space="preserve">за сертифікатами ФОН </w:t>
            </w:r>
            <w:r w:rsidRPr="00C754FC">
              <w:rPr>
                <w:rFonts w:ascii="Times New Roman" w:hAnsi="Times New Roman" w:cs="Times New Roman"/>
                <w:color w:val="auto"/>
                <w:spacing w:val="0"/>
                <w:sz w:val="24"/>
                <w:szCs w:val="24"/>
              </w:rPr>
              <w:br/>
              <w:t>(за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941899"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805D2E"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837F03"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AC4CA4"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1BC9599B"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05DBD" w14:textId="77777777" w:rsidR="00971188" w:rsidRPr="00C754FC"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7907DB"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2F417D"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F02596"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DEC8C7"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5D6CAAEA"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F4496"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за векселями (всього)</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76E797"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9F4F12"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A91664"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CCE4A6"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7344352B"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5C174" w14:textId="77777777" w:rsidR="00971188" w:rsidRPr="00C754FC"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3B4EF1"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50382F"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884B99"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C91555"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149B53D6"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8A3EA"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 xml:space="preserve">за іншими цінними паперами </w:t>
            </w:r>
            <w:r w:rsidRPr="00C754FC">
              <w:rPr>
                <w:rFonts w:ascii="Times New Roman" w:hAnsi="Times New Roman" w:cs="Times New Roman"/>
                <w:color w:val="auto"/>
                <w:spacing w:val="0"/>
                <w:sz w:val="24"/>
                <w:szCs w:val="24"/>
              </w:rPr>
              <w:br/>
              <w:t xml:space="preserve">(у тому числі за деривативами) </w:t>
            </w:r>
            <w:r w:rsidRPr="00C754FC">
              <w:rPr>
                <w:rFonts w:ascii="Times New Roman" w:hAnsi="Times New Roman" w:cs="Times New Roman"/>
                <w:color w:val="auto"/>
                <w:spacing w:val="0"/>
                <w:sz w:val="24"/>
                <w:szCs w:val="24"/>
              </w:rPr>
              <w:br/>
              <w:t>(за кожним видом):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751410"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8F6B4C"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14395F"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E9C79B"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09CEDBA3"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BFA02" w14:textId="77777777" w:rsidR="00971188" w:rsidRPr="00C754FC"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E2DA38"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DA78B9"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563E01"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957C50"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0C8911D3"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CCB622" w14:textId="77777777" w:rsidR="00971188" w:rsidRPr="00C754FC" w:rsidRDefault="00971188" w:rsidP="006E67CC">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 xml:space="preserve">за фінансовими інвестиціями </w:t>
            </w:r>
            <w:r w:rsidRPr="00C754FC">
              <w:rPr>
                <w:rFonts w:ascii="Times New Roman" w:hAnsi="Times New Roman" w:cs="Times New Roman"/>
                <w:color w:val="auto"/>
                <w:spacing w:val="0"/>
                <w:sz w:val="24"/>
                <w:szCs w:val="24"/>
              </w:rPr>
              <w:br/>
              <w:t>в корпоративні права (за кожним видом):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741FDA"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F6BE72"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F4E37E"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C84EEF"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C754FC" w14:paraId="07B5657E"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D8DD1" w14:textId="77777777" w:rsidR="00971188" w:rsidRPr="00C754FC"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B64D50"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C0CD5C"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92F273"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6C102C" w14:textId="77777777" w:rsidR="00971188" w:rsidRPr="00C754FC" w:rsidRDefault="00971188" w:rsidP="00F11E73">
            <w:pPr>
              <w:pStyle w:val="TableTABL"/>
              <w:jc w:val="center"/>
              <w:rPr>
                <w:rFonts w:ascii="Times New Roman" w:hAnsi="Times New Roman" w:cs="Times New Roman"/>
                <w:color w:val="auto"/>
                <w:spacing w:val="0"/>
                <w:sz w:val="24"/>
                <w:szCs w:val="24"/>
              </w:rPr>
            </w:pPr>
          </w:p>
        </w:tc>
      </w:tr>
      <w:tr w:rsidR="002B548E" w:rsidRPr="00971EEE" w14:paraId="19E2DC2C"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034FD7" w14:textId="77777777" w:rsidR="00971188" w:rsidRPr="00971EEE" w:rsidRDefault="00971188" w:rsidP="006E67CC">
            <w:pPr>
              <w:pStyle w:val="TableTABL"/>
              <w:rPr>
                <w:rFonts w:ascii="Times New Roman" w:hAnsi="Times New Roman" w:cs="Times New Roman"/>
                <w:color w:val="auto"/>
                <w:spacing w:val="0"/>
                <w:sz w:val="24"/>
                <w:szCs w:val="24"/>
              </w:rPr>
            </w:pPr>
            <w:r w:rsidRPr="00971EEE">
              <w:rPr>
                <w:rFonts w:ascii="Times New Roman" w:hAnsi="Times New Roman" w:cs="Times New Roman"/>
                <w:color w:val="auto"/>
                <w:spacing w:val="0"/>
                <w:sz w:val="24"/>
                <w:szCs w:val="24"/>
              </w:rPr>
              <w:t>Податкові зобов’язання</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1AC65D"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38E721" w14:textId="77777777" w:rsidR="00971188" w:rsidRPr="00971EEE" w:rsidRDefault="00D10E9C" w:rsidP="00F11E73">
            <w:pPr>
              <w:pStyle w:val="TableTABL"/>
              <w:jc w:val="center"/>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0,4</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07B4E2"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B2F80E"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r>
      <w:tr w:rsidR="002B548E" w:rsidRPr="00971EEE" w14:paraId="326C4903"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54878" w14:textId="77777777" w:rsidR="00971188" w:rsidRPr="00971EEE" w:rsidRDefault="00971188" w:rsidP="006E67CC">
            <w:pPr>
              <w:pStyle w:val="TableTABL"/>
              <w:rPr>
                <w:rFonts w:ascii="Times New Roman" w:hAnsi="Times New Roman" w:cs="Times New Roman"/>
                <w:color w:val="auto"/>
                <w:spacing w:val="0"/>
                <w:sz w:val="24"/>
                <w:szCs w:val="24"/>
              </w:rPr>
            </w:pPr>
            <w:r w:rsidRPr="00971EEE">
              <w:rPr>
                <w:rFonts w:ascii="Times New Roman" w:hAnsi="Times New Roman" w:cs="Times New Roman"/>
                <w:color w:val="auto"/>
                <w:spacing w:val="0"/>
                <w:sz w:val="24"/>
                <w:szCs w:val="24"/>
              </w:rPr>
              <w:t>Фінансова допомога на зворотній основі</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59FE2F"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791BB4"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289EF0"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6608CC"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r>
      <w:tr w:rsidR="002B548E" w:rsidRPr="00971EEE" w14:paraId="7C0492A9"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9C437" w14:textId="77777777" w:rsidR="00971188" w:rsidRPr="00971EEE" w:rsidRDefault="00971188" w:rsidP="006E67CC">
            <w:pPr>
              <w:pStyle w:val="TableTABL"/>
              <w:rPr>
                <w:rFonts w:ascii="Times New Roman" w:hAnsi="Times New Roman" w:cs="Times New Roman"/>
                <w:color w:val="auto"/>
                <w:spacing w:val="0"/>
                <w:sz w:val="24"/>
                <w:szCs w:val="24"/>
              </w:rPr>
            </w:pPr>
            <w:r w:rsidRPr="00971EEE">
              <w:rPr>
                <w:rFonts w:ascii="Times New Roman" w:hAnsi="Times New Roman" w:cs="Times New Roman"/>
                <w:color w:val="auto"/>
                <w:spacing w:val="0"/>
                <w:sz w:val="24"/>
                <w:szCs w:val="24"/>
              </w:rPr>
              <w:t>Інші зобов’язання та забезпечення</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2960CC"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7364D3" w14:textId="77777777" w:rsidR="00971188" w:rsidRPr="00971EEE" w:rsidRDefault="00D10E9C" w:rsidP="00336CA9">
            <w:pPr>
              <w:pStyle w:val="TableTABL"/>
              <w:jc w:val="center"/>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1,6</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EFD003"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0BE95D"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r>
      <w:tr w:rsidR="002B548E" w:rsidRPr="00971EEE" w14:paraId="23E1B789"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B6397" w14:textId="77777777" w:rsidR="00971188" w:rsidRPr="00971EEE" w:rsidRDefault="00971188" w:rsidP="006E67CC">
            <w:pPr>
              <w:pStyle w:val="TableTABL"/>
              <w:rPr>
                <w:rFonts w:ascii="Times New Roman" w:hAnsi="Times New Roman" w:cs="Times New Roman"/>
                <w:color w:val="auto"/>
                <w:spacing w:val="0"/>
                <w:sz w:val="24"/>
                <w:szCs w:val="24"/>
              </w:rPr>
            </w:pPr>
            <w:r w:rsidRPr="00971EEE">
              <w:rPr>
                <w:rFonts w:ascii="Times New Roman" w:hAnsi="Times New Roman" w:cs="Times New Roman"/>
                <w:color w:val="auto"/>
                <w:spacing w:val="0"/>
                <w:sz w:val="24"/>
                <w:szCs w:val="24"/>
              </w:rPr>
              <w:t>Усього зобов’язань та забезпечень</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A87DFB"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F5F621" w14:textId="77777777" w:rsidR="00971188" w:rsidRPr="00971EEE" w:rsidRDefault="00D10E9C" w:rsidP="00CE0919">
            <w:pPr>
              <w:pStyle w:val="TableTABL"/>
              <w:jc w:val="center"/>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2,0</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F011B4"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E3E554" w14:textId="77777777" w:rsidR="00971188" w:rsidRPr="00971EEE" w:rsidRDefault="00971188" w:rsidP="00F11E73">
            <w:pPr>
              <w:pStyle w:val="TableTABL"/>
              <w:jc w:val="center"/>
              <w:rPr>
                <w:rFonts w:ascii="Times New Roman" w:hAnsi="Times New Roman" w:cs="Times New Roman"/>
                <w:color w:val="auto"/>
                <w:spacing w:val="0"/>
                <w:sz w:val="24"/>
                <w:szCs w:val="24"/>
              </w:rPr>
            </w:pPr>
          </w:p>
        </w:tc>
      </w:tr>
    </w:tbl>
    <w:p w14:paraId="254ACB74" w14:textId="77777777" w:rsidR="00CA0C30" w:rsidRPr="00CA0C30" w:rsidRDefault="00CA0C30" w:rsidP="00CA0C30">
      <w:pPr>
        <w:pStyle w:val="Ch63"/>
        <w:suppressAutoHyphens/>
        <w:rPr>
          <w:rFonts w:ascii="Times New Roman" w:hAnsi="Times New Roman" w:cs="Times New Roman"/>
          <w:w w:val="100"/>
          <w:sz w:val="24"/>
          <w:szCs w:val="24"/>
        </w:rPr>
      </w:pPr>
    </w:p>
    <w:p w14:paraId="416BDBF6" w14:textId="77777777" w:rsidR="00971188" w:rsidRPr="00C754FC" w:rsidRDefault="00971188" w:rsidP="006E67CC">
      <w:pPr>
        <w:pStyle w:val="Ch63"/>
        <w:suppressAutoHyphens/>
        <w:spacing w:before="57"/>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обсяги виробництва та реалізації основних видів продукції</w:t>
      </w:r>
      <w:r w:rsidRPr="00C754FC">
        <w:rPr>
          <w:rStyle w:val="Bold"/>
          <w:rFonts w:ascii="Times New Roman" w:hAnsi="Times New Roman" w:cs="Times New Roman"/>
          <w:color w:val="7F7F7F" w:themeColor="text1" w:themeTint="80"/>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33"/>
        <w:gridCol w:w="1398"/>
        <w:gridCol w:w="1400"/>
        <w:gridCol w:w="1398"/>
        <w:gridCol w:w="1397"/>
        <w:gridCol w:w="1399"/>
        <w:gridCol w:w="1397"/>
        <w:gridCol w:w="1397"/>
      </w:tblGrid>
      <w:tr w:rsidR="00971188" w:rsidRPr="00C754FC" w14:paraId="76DD701B" w14:textId="77777777"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E2366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4DAC3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Основний </w:t>
            </w:r>
            <w:r w:rsidRPr="00C754FC">
              <w:rPr>
                <w:rFonts w:ascii="Times New Roman" w:hAnsi="Times New Roman" w:cs="Times New Roman"/>
                <w:color w:val="7F7F7F" w:themeColor="text1" w:themeTint="80"/>
                <w:w w:val="100"/>
                <w:sz w:val="24"/>
                <w:szCs w:val="24"/>
              </w:rPr>
              <w:br/>
              <w:t>вид продукції</w:t>
            </w:r>
            <w:r w:rsidRPr="00C754FC">
              <w:rPr>
                <w:rFonts w:ascii="Times New Roman" w:hAnsi="Times New Roman" w:cs="Times New Roman"/>
                <w:color w:val="7F7F7F" w:themeColor="text1" w:themeTint="80"/>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D4868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3AE7D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Обсяг реалізованої продукції</w:t>
            </w:r>
          </w:p>
        </w:tc>
      </w:tr>
      <w:tr w:rsidR="00971188" w:rsidRPr="00C754FC" w14:paraId="0072B1D8" w14:textId="77777777"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2822BAD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77" w:type="pct"/>
            <w:vMerge/>
            <w:tcBorders>
              <w:top w:val="single" w:sz="4" w:space="0" w:color="000000"/>
              <w:left w:val="single" w:sz="4" w:space="0" w:color="000000"/>
              <w:bottom w:val="single" w:sz="4" w:space="0" w:color="000000"/>
              <w:right w:val="single" w:sz="4" w:space="0" w:color="000000"/>
            </w:tcBorders>
          </w:tcPr>
          <w:p w14:paraId="576592E8"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C1A3D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 натуральній формі (фізична одиниця виміру</w:t>
            </w:r>
            <w:r w:rsidRPr="00C754FC">
              <w:rPr>
                <w:rFonts w:ascii="Times New Roman" w:hAnsi="Times New Roman" w:cs="Times New Roman"/>
                <w:color w:val="7F7F7F" w:themeColor="text1" w:themeTint="80"/>
                <w:w w:val="100"/>
                <w:sz w:val="24"/>
                <w:szCs w:val="24"/>
                <w:vertAlign w:val="superscript"/>
              </w:rPr>
              <w:t>19</w:t>
            </w:r>
            <w:r w:rsidRPr="00C754FC">
              <w:rPr>
                <w:rFonts w:ascii="Times New Roman" w:hAnsi="Times New Roman" w:cs="Times New Roman"/>
                <w:color w:val="7F7F7F" w:themeColor="text1" w:themeTint="80"/>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B7A64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 грошовій формі, </w:t>
            </w:r>
            <w:r w:rsidRPr="00C754FC">
              <w:rPr>
                <w:rFonts w:ascii="Times New Roman" w:hAnsi="Times New Roman" w:cs="Times New Roman"/>
                <w:color w:val="7F7F7F" w:themeColor="text1" w:themeTint="80"/>
                <w:w w:val="100"/>
                <w:sz w:val="24"/>
                <w:szCs w:val="24"/>
              </w:rPr>
              <w:br/>
              <w:t>тис.грн</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73DC8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DFC08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E97ED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 грошовій формі, </w:t>
            </w:r>
            <w:r w:rsidRPr="00C754FC">
              <w:rPr>
                <w:rFonts w:ascii="Times New Roman" w:hAnsi="Times New Roman" w:cs="Times New Roman"/>
                <w:color w:val="7F7F7F" w:themeColor="text1" w:themeTint="80"/>
                <w:w w:val="100"/>
                <w:sz w:val="24"/>
                <w:szCs w:val="24"/>
              </w:rPr>
              <w:br/>
              <w:t>тис.грн</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B4C83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 відсотках до всієї реалізованої продукції</w:t>
            </w:r>
          </w:p>
        </w:tc>
      </w:tr>
      <w:tr w:rsidR="00971188" w:rsidRPr="00C754FC" w14:paraId="4F04BDA0"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D4B3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DC3D9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34051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B48D3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9A377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4FC5C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621C9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EF650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8</w:t>
            </w:r>
          </w:p>
        </w:tc>
      </w:tr>
      <w:tr w:rsidR="00971188" w:rsidRPr="00C754FC" w14:paraId="1A8B5160"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B806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A1B7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EC0CC8"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B30DD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6483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C794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4C3A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3907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6DBD7F4D" w14:textId="77777777" w:rsidR="00DC5EFF" w:rsidRPr="00C754FC" w:rsidRDefault="00DC5EFF" w:rsidP="006E67CC">
      <w:pPr>
        <w:pStyle w:val="Ch63"/>
        <w:suppressAutoHyphens/>
        <w:rPr>
          <w:rFonts w:ascii="Times New Roman" w:hAnsi="Times New Roman" w:cs="Times New Roman"/>
          <w:w w:val="100"/>
          <w:sz w:val="20"/>
          <w:szCs w:val="20"/>
        </w:rPr>
      </w:pPr>
    </w:p>
    <w:p w14:paraId="19C9AC5A" w14:textId="77777777" w:rsidR="00971188" w:rsidRPr="00C754FC"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собівартість реалізованої продукції</w:t>
      </w:r>
      <w:r w:rsidRPr="00C754FC">
        <w:rPr>
          <w:rStyle w:val="Bold"/>
          <w:rFonts w:ascii="Times New Roman" w:hAnsi="Times New Roman" w:cs="Times New Roman"/>
          <w:color w:val="7F7F7F" w:themeColor="text1" w:themeTint="80"/>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32"/>
        <w:gridCol w:w="4330"/>
        <w:gridCol w:w="5457"/>
      </w:tblGrid>
      <w:tr w:rsidR="00971188" w:rsidRPr="00C754FC" w14:paraId="7DDE8A60"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E5CA7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94316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Склад витрат</w:t>
            </w:r>
            <w:r w:rsidRPr="00C754FC">
              <w:rPr>
                <w:rFonts w:ascii="Times New Roman" w:hAnsi="Times New Roman" w:cs="Times New Roman"/>
                <w:color w:val="7F7F7F" w:themeColor="text1" w:themeTint="80"/>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38534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Відсоток від загальної собівартості реалізованої продукції (у відсотках)</w:t>
            </w:r>
          </w:p>
        </w:tc>
      </w:tr>
      <w:tr w:rsidR="00971188" w:rsidRPr="00C754FC" w14:paraId="59EC2FD7"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6F73B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7B6400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5C2B6D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r>
      <w:tr w:rsidR="00971188" w:rsidRPr="00C754FC" w14:paraId="21074E0B"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F4229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E10D99"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D3664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3049C1D5" w14:textId="77777777" w:rsidR="00971188" w:rsidRPr="00C754FC" w:rsidRDefault="00971188" w:rsidP="006E67CC">
      <w:pPr>
        <w:pStyle w:val="Ch63"/>
        <w:suppressAutoHyphens/>
        <w:rPr>
          <w:rFonts w:ascii="Times New Roman" w:hAnsi="Times New Roman" w:cs="Times New Roman"/>
          <w:w w:val="100"/>
          <w:sz w:val="24"/>
          <w:szCs w:val="24"/>
        </w:rPr>
      </w:pPr>
    </w:p>
    <w:p w14:paraId="189DC6F2" w14:textId="77777777" w:rsidR="00971188" w:rsidRPr="00C754FC" w:rsidRDefault="00971188" w:rsidP="006E67CC">
      <w:pPr>
        <w:pStyle w:val="Ch63"/>
        <w:suppressAutoHyphens/>
        <w:ind w:firstLine="0"/>
        <w:rPr>
          <w:rStyle w:val="Bold"/>
          <w:rFonts w:ascii="Times New Roman" w:hAnsi="Times New Roman" w:cs="Times New Roman"/>
          <w:w w:val="100"/>
          <w:sz w:val="24"/>
          <w:szCs w:val="24"/>
        </w:rPr>
      </w:pPr>
      <w:r w:rsidRPr="00C754FC">
        <w:rPr>
          <w:rStyle w:val="Bold"/>
          <w:rFonts w:ascii="Times New Roman" w:hAnsi="Times New Roman" w:cs="Times New Roman"/>
          <w:w w:val="100"/>
          <w:sz w:val="24"/>
          <w:szCs w:val="24"/>
        </w:rPr>
        <w:t>Інформація про осіб, послугами яких користується особа</w:t>
      </w:r>
      <w:r w:rsidRPr="00C754FC">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7040"/>
        <w:gridCol w:w="3301"/>
      </w:tblGrid>
      <w:tr w:rsidR="00971188" w:rsidRPr="00C754FC" w14:paraId="0DA45CF7"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E5FF16"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77F2A4" w14:textId="77777777" w:rsidR="00971188" w:rsidRPr="00C754FC" w:rsidRDefault="00A55592"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Товариство з обмеженою відповідальністю "Регран"</w:t>
            </w:r>
          </w:p>
        </w:tc>
      </w:tr>
      <w:tr w:rsidR="00971188" w:rsidRPr="00C754FC" w14:paraId="03EEB7C6"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8F2BF8"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РНОКПП</w:t>
            </w:r>
            <w:r w:rsidR="001E7D52" w:rsidRPr="00C754FC">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96CACC" w14:textId="77777777" w:rsidR="00971188" w:rsidRPr="00C754FC" w:rsidRDefault="00A55592" w:rsidP="006E67CC">
            <w:pPr>
              <w:pStyle w:val="aff7"/>
              <w:suppressAutoHyphens/>
              <w:spacing w:line="240" w:lineRule="auto"/>
              <w:textAlignment w:val="auto"/>
              <w:rPr>
                <w:color w:val="auto"/>
                <w:lang w:val="uk-UA"/>
              </w:rPr>
            </w:pPr>
            <w:r w:rsidRPr="00C754FC">
              <w:rPr>
                <w:color w:val="auto"/>
                <w:lang w:val="uk-UA"/>
              </w:rPr>
              <w:t>-</w:t>
            </w:r>
          </w:p>
        </w:tc>
      </w:tr>
      <w:tr w:rsidR="00971188" w:rsidRPr="00C754FC" w14:paraId="4DC95D67"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0CDB3A"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УНЗР</w:t>
            </w:r>
            <w:r w:rsidR="001E7D52" w:rsidRPr="00C754FC">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433808" w14:textId="77777777" w:rsidR="00971188" w:rsidRPr="00C754FC" w:rsidRDefault="00A55592" w:rsidP="006E67CC">
            <w:pPr>
              <w:pStyle w:val="aff7"/>
              <w:suppressAutoHyphens/>
              <w:spacing w:line="240" w:lineRule="auto"/>
              <w:textAlignment w:val="auto"/>
              <w:rPr>
                <w:color w:val="auto"/>
                <w:lang w:val="uk-UA"/>
              </w:rPr>
            </w:pPr>
            <w:r w:rsidRPr="00C754FC">
              <w:rPr>
                <w:color w:val="auto"/>
                <w:lang w:val="uk-UA"/>
              </w:rPr>
              <w:t>-</w:t>
            </w:r>
          </w:p>
        </w:tc>
      </w:tr>
      <w:tr w:rsidR="00971188" w:rsidRPr="00C754FC" w14:paraId="6C07B775"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1111BC"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E2208E" w14:textId="77777777" w:rsidR="00971188" w:rsidRPr="00C754FC" w:rsidRDefault="00A55592"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Товариство з обмеженою </w:t>
            </w:r>
            <w:r w:rsidRPr="00C754FC">
              <w:rPr>
                <w:rFonts w:ascii="Times New Roman" w:hAnsi="Times New Roman" w:cs="Times New Roman"/>
                <w:spacing w:val="0"/>
                <w:sz w:val="24"/>
                <w:szCs w:val="24"/>
              </w:rPr>
              <w:lastRenderedPageBreak/>
              <w:t>відповідальністю</w:t>
            </w:r>
          </w:p>
        </w:tc>
      </w:tr>
      <w:tr w:rsidR="00971188" w:rsidRPr="00C754FC" w14:paraId="53A55FB5"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F15F577"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lastRenderedPageBreak/>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76E114" w14:textId="77777777" w:rsidR="00971188" w:rsidRPr="00C754FC" w:rsidRDefault="00A55592"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23876083</w:t>
            </w:r>
          </w:p>
        </w:tc>
      </w:tr>
      <w:tr w:rsidR="00971188" w:rsidRPr="00C754FC" w14:paraId="7783CEEA"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557960"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1E0A75" w14:textId="77777777" w:rsidR="00971188"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65078, м. Одеса, вул. Космонавтів, буд. 36</w:t>
            </w:r>
          </w:p>
        </w:tc>
      </w:tr>
      <w:tr w:rsidR="00971188" w:rsidRPr="00C754FC" w14:paraId="5425909E"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A5F1DA"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3C01FF" w14:textId="77777777" w:rsidR="00971188" w:rsidRPr="00C754FC" w:rsidRDefault="00A55592"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АЕ №286597</w:t>
            </w:r>
          </w:p>
        </w:tc>
      </w:tr>
      <w:tr w:rsidR="00971188" w:rsidRPr="00C754FC" w14:paraId="36CC9E15"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29D657"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109263" w14:textId="77777777" w:rsidR="00971188" w:rsidRPr="00C754FC" w:rsidRDefault="00A55592"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Національна комісія з цінних паперів та фондового ринку</w:t>
            </w:r>
          </w:p>
        </w:tc>
      </w:tr>
      <w:tr w:rsidR="00971188" w:rsidRPr="00C754FC" w14:paraId="61D3E199"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D9555B"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AC7A12" w14:textId="77777777" w:rsidR="00971188" w:rsidRPr="00C754FC" w:rsidRDefault="00A55592"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10.10.2013</w:t>
            </w:r>
          </w:p>
        </w:tc>
      </w:tr>
      <w:tr w:rsidR="00971188" w:rsidRPr="00C754FC" w14:paraId="28D0D437"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829B5A"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8E8D55" w14:textId="77777777" w:rsidR="00971188" w:rsidRPr="00C754FC" w:rsidRDefault="00A55592"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(048) 705-15-05</w:t>
            </w:r>
          </w:p>
        </w:tc>
      </w:tr>
      <w:tr w:rsidR="00971188" w:rsidRPr="00C754FC" w14:paraId="5F13D66F"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6A0FC1"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Основні види діяльності із зазначенням їх найменування та коду за КВЕД</w:t>
            </w:r>
            <w:r w:rsidRPr="00C754FC">
              <w:rPr>
                <w:rFonts w:ascii="Times New Roman" w:hAnsi="Times New Roman" w:cs="Times New Roman"/>
                <w:spacing w:val="0"/>
                <w:sz w:val="24"/>
                <w:szCs w:val="24"/>
                <w:vertAlign w:val="superscript"/>
              </w:rPr>
              <w:t>23</w:t>
            </w:r>
            <w:r w:rsidRPr="00C754FC">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EB4DC8" w14:textId="77777777" w:rsidR="00971188" w:rsidRPr="00C754FC" w:rsidRDefault="00A55592"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(66.12) Посередництво за договорами по цінних паперах або товарах</w:t>
            </w:r>
          </w:p>
        </w:tc>
      </w:tr>
      <w:tr w:rsidR="00971188" w:rsidRPr="00C754FC" w14:paraId="4C659D4A"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164601"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885A7F"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Послуги з депозитарного обліку цінних паперів, прав на цінні папери та їх обмежень на рахунках у цінних паперах депонентів,</w:t>
            </w:r>
          </w:p>
          <w:p w14:paraId="26049494"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обслуговування обігу цінних паперів, обслуговування</w:t>
            </w:r>
          </w:p>
          <w:p w14:paraId="18C4AE76" w14:textId="77777777" w:rsidR="00971188"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корпоративних операцій емітента</w:t>
            </w:r>
          </w:p>
        </w:tc>
      </w:tr>
      <w:tr w:rsidR="00094098" w:rsidRPr="00C754FC" w14:paraId="22E16EC1" w14:textId="77777777" w:rsidTr="00094098">
        <w:trPr>
          <w:trHeight w:val="215"/>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4FF11A" w14:textId="77777777" w:rsidR="00094098" w:rsidRPr="00C754FC" w:rsidRDefault="00094098" w:rsidP="00A55592">
            <w:pPr>
              <w:pStyle w:val="TableTABL"/>
              <w:rPr>
                <w:rFonts w:ascii="Times New Roman" w:hAnsi="Times New Roman" w:cs="Times New Roman"/>
                <w:spacing w:val="0"/>
                <w:sz w:val="24"/>
                <w:szCs w:val="24"/>
              </w:rPr>
            </w:pPr>
          </w:p>
        </w:tc>
      </w:tr>
      <w:tr w:rsidR="00A55592" w:rsidRPr="00C754FC" w14:paraId="2FBE4831"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62A2C7"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0B7CC5"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Публічне акціонерне товариство "Національний депозитарій України"</w:t>
            </w:r>
          </w:p>
        </w:tc>
      </w:tr>
      <w:tr w:rsidR="00A55592" w:rsidRPr="00C754FC" w14:paraId="616B555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E4433D"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РНОКПП</w:t>
            </w:r>
            <w:r w:rsidR="001E7D52" w:rsidRPr="00C754FC">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F440EC" w14:textId="77777777" w:rsidR="00A55592" w:rsidRPr="00C754FC" w:rsidRDefault="00A55592" w:rsidP="00A55592">
            <w:pPr>
              <w:pStyle w:val="TableTABL"/>
              <w:rPr>
                <w:rFonts w:ascii="Times New Roman" w:hAnsi="Times New Roman" w:cs="Times New Roman"/>
                <w:spacing w:val="0"/>
                <w:sz w:val="24"/>
                <w:szCs w:val="24"/>
              </w:rPr>
            </w:pPr>
            <w:r w:rsidRPr="00C754FC">
              <w:rPr>
                <w:color w:val="auto"/>
              </w:rPr>
              <w:t>-</w:t>
            </w:r>
          </w:p>
        </w:tc>
      </w:tr>
      <w:tr w:rsidR="00A55592" w:rsidRPr="00C754FC" w14:paraId="419F3CCF"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B56F2C"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УНЗР</w:t>
            </w:r>
            <w:r w:rsidR="001E7D52" w:rsidRPr="00C754FC">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76EE42" w14:textId="77777777" w:rsidR="00A55592" w:rsidRPr="00C754FC" w:rsidRDefault="00A55592" w:rsidP="00A55592">
            <w:pPr>
              <w:pStyle w:val="TableTABL"/>
              <w:rPr>
                <w:color w:val="auto"/>
              </w:rPr>
            </w:pPr>
            <w:r w:rsidRPr="00C754FC">
              <w:rPr>
                <w:color w:val="auto"/>
              </w:rPr>
              <w:t>-</w:t>
            </w:r>
          </w:p>
        </w:tc>
      </w:tr>
      <w:tr w:rsidR="00A55592" w:rsidRPr="00C754FC" w14:paraId="0BCD1F05"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EC9B15"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062BDA" w14:textId="77777777" w:rsidR="00A55592" w:rsidRPr="00C754FC" w:rsidRDefault="00A55592" w:rsidP="00A55592">
            <w:pPr>
              <w:pStyle w:val="TableTABL"/>
              <w:rPr>
                <w:color w:val="auto"/>
              </w:rPr>
            </w:pPr>
            <w:r w:rsidRPr="00C754FC">
              <w:rPr>
                <w:rFonts w:ascii="Times New Roman" w:hAnsi="Times New Roman" w:cs="Times New Roman"/>
                <w:spacing w:val="0"/>
                <w:sz w:val="24"/>
                <w:szCs w:val="24"/>
              </w:rPr>
              <w:t>Публічне акціонерне товариство</w:t>
            </w:r>
          </w:p>
        </w:tc>
      </w:tr>
      <w:tr w:rsidR="00A55592" w:rsidRPr="00C754FC" w14:paraId="17C7FA31"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2BA79B"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C9C644"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30370711</w:t>
            </w:r>
          </w:p>
        </w:tc>
      </w:tr>
      <w:tr w:rsidR="00A55592" w:rsidRPr="00C754FC" w14:paraId="2E6192DA"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D5FB52"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176A9B"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04107, м. Київ , вул. Якубенківська, буд. 7-г</w:t>
            </w:r>
          </w:p>
        </w:tc>
      </w:tr>
      <w:tr w:rsidR="00A55592" w:rsidRPr="00C754FC" w14:paraId="7397117E"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4B872A"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8D4B86" w14:textId="77777777" w:rsidR="00A55592" w:rsidRPr="00C754FC" w:rsidRDefault="00022E90"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Рішення № 2092</w:t>
            </w:r>
          </w:p>
        </w:tc>
      </w:tr>
      <w:tr w:rsidR="00A55592" w:rsidRPr="00C754FC" w14:paraId="22D2DB5E"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87095C"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7EC831" w14:textId="77777777" w:rsidR="00A55592" w:rsidRPr="00C754FC" w:rsidRDefault="00022E90"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Національна комісія з цінних паперів та фондового ринку</w:t>
            </w:r>
          </w:p>
        </w:tc>
      </w:tr>
      <w:tr w:rsidR="00A55592" w:rsidRPr="00C754FC" w14:paraId="1C5AD078"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365747"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BF0620" w14:textId="77777777" w:rsidR="00A55592" w:rsidRPr="00C754FC" w:rsidRDefault="00022E90"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01.10.2013</w:t>
            </w:r>
          </w:p>
        </w:tc>
      </w:tr>
      <w:tr w:rsidR="00A55592" w:rsidRPr="00C754FC" w14:paraId="3450CCD1"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FC5313"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0BE4AF"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(044) 363-04-00</w:t>
            </w:r>
          </w:p>
        </w:tc>
      </w:tr>
      <w:tr w:rsidR="00A55592" w:rsidRPr="00C754FC" w14:paraId="321758B1"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CE2D18"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Основні види діяльності із зазначенням їх найменування та коду за КВЕД</w:t>
            </w:r>
            <w:r w:rsidRPr="00C754FC">
              <w:rPr>
                <w:rFonts w:ascii="Times New Roman" w:hAnsi="Times New Roman" w:cs="Times New Roman"/>
                <w:spacing w:val="0"/>
                <w:sz w:val="24"/>
                <w:szCs w:val="24"/>
                <w:vertAlign w:val="superscript"/>
              </w:rPr>
              <w:t>23</w:t>
            </w:r>
            <w:r w:rsidRPr="00C754FC">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A4A9EA"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A55592" w:rsidRPr="00C754FC" w14:paraId="7651B4A7"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B23A52"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74223A"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Послуги з обслуговування випуску цінних паперів </w:t>
            </w:r>
            <w:r w:rsidRPr="00C754FC">
              <w:rPr>
                <w:rFonts w:ascii="Times New Roman" w:hAnsi="Times New Roman" w:cs="Times New Roman"/>
                <w:spacing w:val="0"/>
                <w:sz w:val="24"/>
                <w:szCs w:val="24"/>
              </w:rPr>
              <w:lastRenderedPageBreak/>
              <w:t>емітента</w:t>
            </w:r>
          </w:p>
        </w:tc>
      </w:tr>
      <w:tr w:rsidR="00094098" w:rsidRPr="00C754FC" w14:paraId="1FD5EB61" w14:textId="77777777" w:rsidTr="00094098">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8C639A" w14:textId="77777777" w:rsidR="00094098" w:rsidRPr="00C754FC" w:rsidRDefault="00094098" w:rsidP="00A55592">
            <w:pPr>
              <w:pStyle w:val="TableTABL"/>
              <w:rPr>
                <w:rFonts w:ascii="Times New Roman" w:hAnsi="Times New Roman" w:cs="Times New Roman"/>
                <w:spacing w:val="0"/>
                <w:sz w:val="24"/>
                <w:szCs w:val="24"/>
              </w:rPr>
            </w:pPr>
          </w:p>
        </w:tc>
      </w:tr>
      <w:tr w:rsidR="00A55592" w:rsidRPr="00C754FC" w14:paraId="2FFE4D72"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B3B94F"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D8FA12" w14:textId="77777777" w:rsidR="00A55592" w:rsidRPr="00C754FC" w:rsidRDefault="001975D3" w:rsidP="001975D3">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A55592" w:rsidRPr="00C754FC" w14:paraId="6C750DAB"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EDDE23"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РНОКПП</w:t>
            </w:r>
            <w:r w:rsidR="001E7D52" w:rsidRPr="00C754FC">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6FC8BE" w14:textId="77777777" w:rsidR="00A55592" w:rsidRPr="00C754FC" w:rsidRDefault="00A55592" w:rsidP="00A55592">
            <w:pPr>
              <w:pStyle w:val="TableTABL"/>
              <w:rPr>
                <w:rFonts w:ascii="Times New Roman" w:hAnsi="Times New Roman" w:cs="Times New Roman"/>
                <w:spacing w:val="0"/>
                <w:sz w:val="24"/>
                <w:szCs w:val="24"/>
              </w:rPr>
            </w:pPr>
            <w:r w:rsidRPr="00C754FC">
              <w:rPr>
                <w:color w:val="auto"/>
              </w:rPr>
              <w:t>-</w:t>
            </w:r>
          </w:p>
        </w:tc>
      </w:tr>
      <w:tr w:rsidR="00A55592" w:rsidRPr="00C754FC" w14:paraId="346F4CAF"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9A417F"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УНЗР</w:t>
            </w:r>
            <w:r w:rsidR="001E7D52" w:rsidRPr="00C754FC">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CF8006" w14:textId="77777777" w:rsidR="00A55592" w:rsidRPr="00C754FC" w:rsidRDefault="00A55592" w:rsidP="00A55592">
            <w:pPr>
              <w:pStyle w:val="TableTABL"/>
              <w:rPr>
                <w:color w:val="auto"/>
              </w:rPr>
            </w:pPr>
            <w:r w:rsidRPr="00C754FC">
              <w:rPr>
                <w:color w:val="auto"/>
              </w:rPr>
              <w:t>-</w:t>
            </w:r>
          </w:p>
        </w:tc>
      </w:tr>
      <w:tr w:rsidR="00A55592" w:rsidRPr="00C754FC" w14:paraId="73DD55F6"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DD9BA2"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A86952" w14:textId="77777777" w:rsidR="00A55592" w:rsidRPr="00C754FC" w:rsidRDefault="00094098" w:rsidP="00A55592">
            <w:pPr>
              <w:pStyle w:val="TableTABL"/>
              <w:rPr>
                <w:color w:val="auto"/>
              </w:rPr>
            </w:pPr>
            <w:r w:rsidRPr="00C754FC">
              <w:rPr>
                <w:rFonts w:ascii="Times New Roman" w:hAnsi="Times New Roman" w:cs="Times New Roman"/>
                <w:spacing w:val="0"/>
                <w:sz w:val="24"/>
                <w:szCs w:val="24"/>
              </w:rPr>
              <w:t>Державна організація (установа, заклад)</w:t>
            </w:r>
          </w:p>
        </w:tc>
      </w:tr>
      <w:tr w:rsidR="00A55592" w:rsidRPr="00C754FC" w14:paraId="2E0032D7"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37C325"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4610D3" w14:textId="77777777" w:rsidR="00A55592" w:rsidRPr="00C754FC" w:rsidRDefault="00094098"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21676262</w:t>
            </w:r>
          </w:p>
        </w:tc>
      </w:tr>
      <w:tr w:rsidR="00A55592" w:rsidRPr="00C754FC" w14:paraId="63848B76"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AB20D2"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16F367" w14:textId="77777777" w:rsidR="00A55592" w:rsidRPr="00C754FC" w:rsidRDefault="00094098"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03150</w:t>
            </w:r>
            <w:r w:rsidR="00A55592" w:rsidRPr="00C754FC">
              <w:rPr>
                <w:rFonts w:ascii="Times New Roman" w:hAnsi="Times New Roman" w:cs="Times New Roman"/>
                <w:spacing w:val="0"/>
                <w:sz w:val="24"/>
                <w:szCs w:val="24"/>
              </w:rPr>
              <w:t xml:space="preserve">, </w:t>
            </w:r>
            <w:r w:rsidRPr="00C754FC">
              <w:rPr>
                <w:rFonts w:ascii="Times New Roman" w:hAnsi="Times New Roman" w:cs="Times New Roman"/>
                <w:spacing w:val="0"/>
                <w:sz w:val="24"/>
                <w:szCs w:val="24"/>
              </w:rPr>
              <w:t>м. Київ, вул. Антоновича, буд. 51, оф. 1206</w:t>
            </w:r>
          </w:p>
        </w:tc>
      </w:tr>
      <w:tr w:rsidR="00A55592" w:rsidRPr="00C754FC" w14:paraId="03C98FFE"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E70DEC"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0E11B1" w14:textId="77777777" w:rsidR="00A55592" w:rsidRPr="00C754FC" w:rsidRDefault="00094098"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DR/00002/ARM</w:t>
            </w:r>
          </w:p>
        </w:tc>
      </w:tr>
      <w:tr w:rsidR="00A55592" w:rsidRPr="00C754FC" w14:paraId="61610502"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A5AAD5"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97A9FB" w14:textId="77777777" w:rsidR="00A55592" w:rsidRPr="00C754FC" w:rsidRDefault="00094098"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Національна комісія з цінних паперів та фондового ринку</w:t>
            </w:r>
          </w:p>
        </w:tc>
      </w:tr>
      <w:tr w:rsidR="00A55592" w:rsidRPr="00C754FC" w14:paraId="72846A69"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09FD42"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45BD85" w14:textId="77777777" w:rsidR="00A55592" w:rsidRPr="00C754FC" w:rsidRDefault="00094098"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18.02.2019</w:t>
            </w:r>
          </w:p>
        </w:tc>
      </w:tr>
      <w:tr w:rsidR="00A55592" w:rsidRPr="00C754FC" w14:paraId="064E7F23"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F328D7"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72B31E" w14:textId="77777777" w:rsidR="00A55592" w:rsidRPr="00C754FC" w:rsidRDefault="00094098"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(044) 287-56-70</w:t>
            </w:r>
          </w:p>
        </w:tc>
      </w:tr>
      <w:tr w:rsidR="00A55592" w:rsidRPr="00C754FC" w14:paraId="37BBDB08"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70114C"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Основні види діяльності із зазначенням їх найменування та коду за КВЕД</w:t>
            </w:r>
            <w:r w:rsidRPr="00C754FC">
              <w:rPr>
                <w:rFonts w:ascii="Times New Roman" w:hAnsi="Times New Roman" w:cs="Times New Roman"/>
                <w:spacing w:val="0"/>
                <w:sz w:val="24"/>
                <w:szCs w:val="24"/>
                <w:vertAlign w:val="superscript"/>
              </w:rPr>
              <w:t>23</w:t>
            </w:r>
            <w:r w:rsidRPr="00C754FC">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545133" w14:textId="77777777" w:rsidR="00A55592"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A55592" w:rsidRPr="00C754FC" w14:paraId="5437F83B"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CEA304" w14:textId="77777777" w:rsidR="00A55592" w:rsidRPr="00C754FC" w:rsidRDefault="00A55592"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509383" w14:textId="77777777" w:rsidR="00A55592" w:rsidRPr="00C754FC" w:rsidRDefault="00094098" w:rsidP="00A55592">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Послуги з подання звітності емітента до НКЦПФР</w:t>
            </w:r>
          </w:p>
        </w:tc>
      </w:tr>
      <w:tr w:rsidR="00094098" w:rsidRPr="00C754FC" w14:paraId="27FCE96D" w14:textId="77777777" w:rsidTr="00094098">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3AE201" w14:textId="77777777" w:rsidR="00094098" w:rsidRPr="00C754FC" w:rsidRDefault="00094098" w:rsidP="00A55592">
            <w:pPr>
              <w:pStyle w:val="TableTABL"/>
              <w:rPr>
                <w:rFonts w:ascii="Times New Roman" w:hAnsi="Times New Roman" w:cs="Times New Roman"/>
                <w:spacing w:val="0"/>
                <w:sz w:val="24"/>
                <w:szCs w:val="24"/>
              </w:rPr>
            </w:pPr>
          </w:p>
        </w:tc>
      </w:tr>
      <w:tr w:rsidR="00094098" w:rsidRPr="00C754FC" w14:paraId="03D5E2EA"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93C2C2"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A353E2"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094098" w:rsidRPr="00C754FC" w14:paraId="3AF6790E"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6EEE5E"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РНОКПП</w:t>
            </w:r>
            <w:r w:rsidR="001E7D52" w:rsidRPr="00C754FC">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BB714E" w14:textId="77777777" w:rsidR="00094098" w:rsidRPr="00C754FC" w:rsidRDefault="00094098" w:rsidP="00094098">
            <w:pPr>
              <w:pStyle w:val="TableTABL"/>
              <w:rPr>
                <w:rFonts w:ascii="Times New Roman" w:hAnsi="Times New Roman" w:cs="Times New Roman"/>
                <w:spacing w:val="0"/>
                <w:sz w:val="24"/>
                <w:szCs w:val="24"/>
              </w:rPr>
            </w:pPr>
            <w:r w:rsidRPr="00C754FC">
              <w:rPr>
                <w:color w:val="auto"/>
              </w:rPr>
              <w:t>-</w:t>
            </w:r>
          </w:p>
        </w:tc>
      </w:tr>
      <w:tr w:rsidR="00094098" w:rsidRPr="00C754FC" w14:paraId="2B5A65F8"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8EDF03"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УНЗР</w:t>
            </w:r>
            <w:r w:rsidR="001E7D52" w:rsidRPr="00C754FC">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0E3029" w14:textId="77777777" w:rsidR="00094098" w:rsidRPr="00C754FC" w:rsidRDefault="00094098" w:rsidP="00094098">
            <w:pPr>
              <w:pStyle w:val="TableTABL"/>
              <w:rPr>
                <w:color w:val="auto"/>
              </w:rPr>
            </w:pPr>
            <w:r w:rsidRPr="00C754FC">
              <w:rPr>
                <w:color w:val="auto"/>
              </w:rPr>
              <w:t>-</w:t>
            </w:r>
          </w:p>
        </w:tc>
      </w:tr>
      <w:tr w:rsidR="00094098" w:rsidRPr="00C754FC" w14:paraId="68879D8C"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06A31A"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ABE548" w14:textId="77777777" w:rsidR="00094098" w:rsidRPr="00C754FC" w:rsidRDefault="00094098" w:rsidP="00094098">
            <w:pPr>
              <w:pStyle w:val="TableTABL"/>
              <w:rPr>
                <w:color w:val="auto"/>
              </w:rPr>
            </w:pPr>
            <w:r w:rsidRPr="00C754FC">
              <w:rPr>
                <w:rFonts w:ascii="Times New Roman" w:hAnsi="Times New Roman" w:cs="Times New Roman"/>
                <w:spacing w:val="0"/>
                <w:sz w:val="24"/>
                <w:szCs w:val="24"/>
              </w:rPr>
              <w:t>Державна організація (установа, заклад)</w:t>
            </w:r>
          </w:p>
        </w:tc>
      </w:tr>
      <w:tr w:rsidR="00094098" w:rsidRPr="00C754FC" w14:paraId="78D0C688"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B3EC03"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71F4FF"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21676262</w:t>
            </w:r>
          </w:p>
        </w:tc>
      </w:tr>
      <w:tr w:rsidR="00094098" w:rsidRPr="00C754FC" w14:paraId="52A872CB"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5D3ED2"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400264"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03150, м. Київ, вул. Антоновича, буд. 51, оф. 1206</w:t>
            </w:r>
          </w:p>
        </w:tc>
      </w:tr>
      <w:tr w:rsidR="00094098" w:rsidRPr="00C754FC" w14:paraId="6EAFD4F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48C5FE"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E0587F"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DR/00001/APA</w:t>
            </w:r>
          </w:p>
        </w:tc>
      </w:tr>
      <w:tr w:rsidR="00094098" w:rsidRPr="00C754FC" w14:paraId="65FFAFC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898628"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EC8D90"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Національна комісія з цінних паперів та фондового ринку</w:t>
            </w:r>
          </w:p>
        </w:tc>
      </w:tr>
      <w:tr w:rsidR="00094098" w:rsidRPr="00C754FC" w14:paraId="232EFEAF"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06E5F8"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B126EC"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18.02.2019</w:t>
            </w:r>
          </w:p>
        </w:tc>
      </w:tr>
      <w:tr w:rsidR="00094098" w:rsidRPr="00C754FC" w14:paraId="0F2F5CD2"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ED35F9"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3C665B"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(044) 287-56-70</w:t>
            </w:r>
          </w:p>
        </w:tc>
      </w:tr>
      <w:tr w:rsidR="00094098" w:rsidRPr="00C754FC" w14:paraId="1DDBF565"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089AC4"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Основні види діяльності із зазначенням їх найменування та коду </w:t>
            </w:r>
            <w:r w:rsidRPr="00C754FC">
              <w:rPr>
                <w:rFonts w:ascii="Times New Roman" w:hAnsi="Times New Roman" w:cs="Times New Roman"/>
                <w:spacing w:val="0"/>
                <w:sz w:val="24"/>
                <w:szCs w:val="24"/>
              </w:rPr>
              <w:lastRenderedPageBreak/>
              <w:t>за КВЕД</w:t>
            </w:r>
            <w:r w:rsidRPr="00C754FC">
              <w:rPr>
                <w:rFonts w:ascii="Times New Roman" w:hAnsi="Times New Roman" w:cs="Times New Roman"/>
                <w:spacing w:val="0"/>
                <w:sz w:val="24"/>
                <w:szCs w:val="24"/>
                <w:vertAlign w:val="superscript"/>
              </w:rPr>
              <w:t>23</w:t>
            </w:r>
            <w:r w:rsidRPr="00C754FC">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2606B5"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lastRenderedPageBreak/>
              <w:t xml:space="preserve">(63.11) Оброблення даних, </w:t>
            </w:r>
            <w:r w:rsidRPr="00C754FC">
              <w:rPr>
                <w:rFonts w:ascii="Times New Roman" w:hAnsi="Times New Roman" w:cs="Times New Roman"/>
                <w:spacing w:val="0"/>
                <w:sz w:val="24"/>
                <w:szCs w:val="24"/>
              </w:rPr>
              <w:lastRenderedPageBreak/>
              <w:t>розміщення інформації на веб-вузлах і пов'язана з ними діяльність</w:t>
            </w:r>
          </w:p>
        </w:tc>
      </w:tr>
      <w:tr w:rsidR="00094098" w:rsidRPr="00C754FC" w14:paraId="0AF6D9B8"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61DA8B"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lastRenderedPageBreak/>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09B879" w14:textId="77777777" w:rsidR="00094098" w:rsidRPr="00C754FC" w:rsidRDefault="00094098" w:rsidP="00094098">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Послуги з оприлюднення регульованої інформації від імені емітента</w:t>
            </w:r>
          </w:p>
        </w:tc>
      </w:tr>
    </w:tbl>
    <w:p w14:paraId="3B0B2091" w14:textId="77777777" w:rsidR="00041D6F" w:rsidRPr="00C754FC" w:rsidRDefault="00041D6F" w:rsidP="006E67CC">
      <w:pPr>
        <w:pStyle w:val="Ch67"/>
        <w:spacing w:before="85" w:after="28"/>
        <w:ind w:left="0"/>
        <w:rPr>
          <w:rFonts w:ascii="Times New Roman" w:hAnsi="Times New Roman" w:cs="Times New Roman"/>
          <w:i/>
          <w:iCs/>
          <w:color w:val="7F7F7F" w:themeColor="text1" w:themeTint="80"/>
          <w:w w:val="100"/>
          <w:sz w:val="24"/>
          <w:szCs w:val="24"/>
        </w:rPr>
      </w:pPr>
    </w:p>
    <w:p w14:paraId="34ED2169" w14:textId="77777777" w:rsidR="00971188" w:rsidRPr="00C754FC" w:rsidRDefault="00971188" w:rsidP="006E67CC">
      <w:pPr>
        <w:pStyle w:val="Ch67"/>
        <w:spacing w:before="85" w:after="28"/>
        <w:ind w:left="0"/>
        <w:rPr>
          <w:rFonts w:ascii="Times New Roman" w:hAnsi="Times New Roman" w:cs="Times New Roman"/>
          <w:i/>
          <w:iCs/>
          <w:color w:val="7F7F7F" w:themeColor="text1" w:themeTint="80"/>
          <w:w w:val="100"/>
          <w:sz w:val="24"/>
          <w:szCs w:val="24"/>
        </w:rPr>
      </w:pPr>
      <w:r w:rsidRPr="00C754FC">
        <w:rPr>
          <w:rFonts w:ascii="Times New Roman" w:hAnsi="Times New Roman" w:cs="Times New Roman"/>
          <w:i/>
          <w:iCs/>
          <w:color w:val="7F7F7F" w:themeColor="text1" w:themeTint="80"/>
          <w:w w:val="100"/>
          <w:sz w:val="24"/>
          <w:szCs w:val="24"/>
        </w:rPr>
        <w:t>5. Участь в інших юридичних особах</w:t>
      </w:r>
      <w:r w:rsidRPr="00C754FC">
        <w:rPr>
          <w:rFonts w:ascii="Times New Roman" w:hAnsi="Times New Roman" w:cs="Times New Roman"/>
          <w:i/>
          <w:iCs/>
          <w:color w:val="7F7F7F" w:themeColor="text1" w:themeTint="80"/>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370"/>
        <w:gridCol w:w="2317"/>
        <w:gridCol w:w="1910"/>
        <w:gridCol w:w="1726"/>
        <w:gridCol w:w="660"/>
        <w:gridCol w:w="1547"/>
        <w:gridCol w:w="845"/>
        <w:gridCol w:w="944"/>
      </w:tblGrid>
      <w:tr w:rsidR="00094098" w:rsidRPr="00C754FC" w14:paraId="5B841C5C" w14:textId="77777777"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8277E9B"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w:t>
            </w:r>
          </w:p>
          <w:p w14:paraId="6E30C265"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9E7E79"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Повне найменування в т.ч.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66C371"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64BDF0"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 xml:space="preserve">Ідентифікаційний код юридичної особи/ </w:t>
            </w:r>
            <w:r w:rsidRPr="00C754FC">
              <w:rPr>
                <w:rFonts w:ascii="Times New Roman" w:hAnsi="Times New Roman" w:cs="Times New Roman"/>
                <w:color w:val="7F7F7F" w:themeColor="text1" w:themeTint="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D76BA4"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49490D"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Активи, які було передано особі</w:t>
            </w:r>
          </w:p>
        </w:tc>
      </w:tr>
      <w:tr w:rsidR="00094098" w:rsidRPr="00C754FC" w14:paraId="32D34E9A" w14:textId="77777777"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14:paraId="7640EECD"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14:paraId="34163891"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14:paraId="5384E386"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14:paraId="2C196525"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4A11A2"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9361D8"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1D8E2F"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14:paraId="22E47E70"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r>
      <w:tr w:rsidR="00094098" w:rsidRPr="00C754FC" w14:paraId="7B7ACA20"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7B4176"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68B2BB3"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185829"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FAC01D"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2A8DA40"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2C98830"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87A8975"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FF81642"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8</w:t>
            </w:r>
          </w:p>
        </w:tc>
      </w:tr>
      <w:tr w:rsidR="00094098" w:rsidRPr="00C754FC" w14:paraId="5C585D74"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A919E6"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535229"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83E548"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FFD4B2"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8F8CD4"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1A6486"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8F5BC6"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C06E67" w14:textId="77777777" w:rsidR="00971188" w:rsidRPr="00C754FC" w:rsidRDefault="00971188" w:rsidP="006E67CC">
            <w:pPr>
              <w:pStyle w:val="aff7"/>
              <w:suppressAutoHyphens/>
              <w:spacing w:line="240" w:lineRule="auto"/>
              <w:textAlignment w:val="auto"/>
              <w:rPr>
                <w:color w:val="7F7F7F" w:themeColor="text1" w:themeTint="80"/>
                <w:sz w:val="22"/>
                <w:szCs w:val="22"/>
                <w:lang w:val="uk-UA"/>
              </w:rPr>
            </w:pPr>
          </w:p>
        </w:tc>
      </w:tr>
    </w:tbl>
    <w:p w14:paraId="45060488" w14:textId="77777777" w:rsidR="00971188" w:rsidRPr="00C754FC" w:rsidRDefault="00971188" w:rsidP="006E67CC">
      <w:pPr>
        <w:pStyle w:val="Ch63"/>
        <w:suppressAutoHyphens/>
        <w:rPr>
          <w:rFonts w:ascii="Times New Roman" w:hAnsi="Times New Roman" w:cs="Times New Roman"/>
          <w:w w:val="100"/>
          <w:sz w:val="24"/>
          <w:szCs w:val="24"/>
        </w:rPr>
      </w:pPr>
    </w:p>
    <w:p w14:paraId="12E8A3A2" w14:textId="77777777" w:rsidR="00971188" w:rsidRPr="00D10E9C" w:rsidRDefault="00971188" w:rsidP="006E67CC">
      <w:pPr>
        <w:pStyle w:val="Ch67"/>
        <w:spacing w:before="85" w:after="28"/>
        <w:ind w:left="0"/>
        <w:rPr>
          <w:rFonts w:ascii="Times New Roman" w:hAnsi="Times New Roman" w:cs="Times New Roman"/>
          <w:i/>
          <w:iCs/>
          <w:color w:val="7F7F7F" w:themeColor="text1" w:themeTint="80"/>
          <w:w w:val="100"/>
          <w:sz w:val="24"/>
          <w:szCs w:val="24"/>
        </w:rPr>
      </w:pPr>
      <w:r w:rsidRPr="00D10E9C">
        <w:rPr>
          <w:rFonts w:ascii="Times New Roman" w:hAnsi="Times New Roman" w:cs="Times New Roman"/>
          <w:i/>
          <w:iCs/>
          <w:color w:val="7F7F7F" w:themeColor="text1" w:themeTint="80"/>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30"/>
        <w:gridCol w:w="2448"/>
        <w:gridCol w:w="2181"/>
        <w:gridCol w:w="2411"/>
        <w:gridCol w:w="2749"/>
      </w:tblGrid>
      <w:tr w:rsidR="009644CC" w:rsidRPr="00D10E9C" w14:paraId="6DA179BD" w14:textId="77777777" w:rsidTr="009644CC">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DA499C"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w:t>
            </w:r>
          </w:p>
          <w:p w14:paraId="2E468B4A"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5A5067"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Найменування відокремленого підрозділу</w:t>
            </w:r>
          </w:p>
        </w:tc>
        <w:tc>
          <w:tcPr>
            <w:tcW w:w="10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CB6AF1"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Тип (філія, представництво, відділення тощо)</w:t>
            </w:r>
          </w:p>
        </w:tc>
        <w:tc>
          <w:tcPr>
            <w:tcW w:w="116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8D26C22"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Місцезнаходження</w:t>
            </w:r>
          </w:p>
        </w:tc>
        <w:tc>
          <w:tcPr>
            <w:tcW w:w="133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8AF9E5"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 xml:space="preserve">Функції </w:t>
            </w:r>
            <w:r w:rsidRPr="00D10E9C">
              <w:rPr>
                <w:rFonts w:ascii="Times New Roman" w:hAnsi="Times New Roman" w:cs="Times New Roman"/>
                <w:color w:val="7F7F7F" w:themeColor="text1" w:themeTint="80"/>
                <w:w w:val="100"/>
                <w:sz w:val="24"/>
                <w:szCs w:val="24"/>
              </w:rPr>
              <w:br/>
              <w:t>відокремленого підрозділу</w:t>
            </w:r>
          </w:p>
        </w:tc>
      </w:tr>
      <w:tr w:rsidR="009644CC" w:rsidRPr="00D10E9C" w14:paraId="0F025158" w14:textId="77777777" w:rsidTr="009644CC">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6C846A9"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C4BBD1A"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2</w:t>
            </w:r>
          </w:p>
        </w:tc>
        <w:tc>
          <w:tcPr>
            <w:tcW w:w="10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A26403"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3</w:t>
            </w:r>
          </w:p>
        </w:tc>
        <w:tc>
          <w:tcPr>
            <w:tcW w:w="116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0E3B191"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4</w:t>
            </w:r>
          </w:p>
        </w:tc>
        <w:tc>
          <w:tcPr>
            <w:tcW w:w="133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A1FBF7F" w14:textId="77777777" w:rsidR="00971188" w:rsidRPr="00D10E9C" w:rsidRDefault="00971188" w:rsidP="006E67CC">
            <w:pPr>
              <w:pStyle w:val="TableshapkaTABL"/>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5</w:t>
            </w:r>
          </w:p>
        </w:tc>
      </w:tr>
      <w:tr w:rsidR="009644CC" w:rsidRPr="00D10E9C" w14:paraId="5D58BE25" w14:textId="77777777" w:rsidTr="009644CC">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F74727" w14:textId="77777777" w:rsidR="00935FE7" w:rsidRPr="00D10E9C" w:rsidRDefault="00935FE7" w:rsidP="009644CC">
            <w:pPr>
              <w:pStyle w:val="aff7"/>
              <w:suppressAutoHyphens/>
              <w:spacing w:line="240" w:lineRule="auto"/>
              <w:jc w:val="center"/>
              <w:textAlignment w:val="auto"/>
              <w:rPr>
                <w:color w:val="7F7F7F" w:themeColor="text1" w:themeTint="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718720" w14:textId="77777777" w:rsidR="00935FE7" w:rsidRPr="00D10E9C" w:rsidRDefault="00935FE7" w:rsidP="00935FE7">
            <w:pPr>
              <w:pStyle w:val="aff7"/>
              <w:suppressAutoHyphens/>
              <w:spacing w:line="240" w:lineRule="auto"/>
              <w:textAlignment w:val="auto"/>
              <w:rPr>
                <w:color w:val="7F7F7F" w:themeColor="text1" w:themeTint="80"/>
                <w:lang w:val="uk-UA"/>
              </w:rPr>
            </w:pPr>
          </w:p>
        </w:tc>
        <w:tc>
          <w:tcPr>
            <w:tcW w:w="10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5995F1" w14:textId="77777777" w:rsidR="00935FE7" w:rsidRPr="00D10E9C" w:rsidRDefault="00935FE7" w:rsidP="009644CC">
            <w:pPr>
              <w:pStyle w:val="aff7"/>
              <w:suppressAutoHyphens/>
              <w:spacing w:line="240" w:lineRule="auto"/>
              <w:textAlignment w:val="auto"/>
              <w:rPr>
                <w:color w:val="7F7F7F" w:themeColor="text1" w:themeTint="80"/>
                <w:lang w:val="uk-UA"/>
              </w:rPr>
            </w:pPr>
          </w:p>
        </w:tc>
        <w:tc>
          <w:tcPr>
            <w:tcW w:w="11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DA04B0" w14:textId="77777777" w:rsidR="00935FE7" w:rsidRPr="00D10E9C" w:rsidRDefault="00935FE7" w:rsidP="00935FE7">
            <w:pPr>
              <w:pStyle w:val="aff7"/>
              <w:suppressAutoHyphens/>
              <w:spacing w:line="240" w:lineRule="auto"/>
              <w:textAlignment w:val="auto"/>
              <w:rPr>
                <w:color w:val="7F7F7F" w:themeColor="text1" w:themeTint="80"/>
                <w:lang w:val="uk-UA"/>
              </w:rPr>
            </w:pPr>
          </w:p>
        </w:tc>
        <w:tc>
          <w:tcPr>
            <w:tcW w:w="133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F28803" w14:textId="77777777" w:rsidR="00935FE7" w:rsidRPr="00D10E9C" w:rsidRDefault="00935FE7" w:rsidP="00935FE7">
            <w:pPr>
              <w:pStyle w:val="aff7"/>
              <w:suppressAutoHyphens/>
              <w:spacing w:line="240" w:lineRule="auto"/>
              <w:textAlignment w:val="auto"/>
              <w:rPr>
                <w:color w:val="7F7F7F" w:themeColor="text1" w:themeTint="80"/>
                <w:lang w:val="uk-UA"/>
              </w:rPr>
            </w:pPr>
          </w:p>
        </w:tc>
      </w:tr>
    </w:tbl>
    <w:p w14:paraId="30837060" w14:textId="77777777" w:rsidR="00A72327" w:rsidRPr="00D10E9C" w:rsidRDefault="00A72327" w:rsidP="006E67CC">
      <w:pPr>
        <w:suppressAutoHyphens/>
        <w:spacing w:after="0"/>
        <w:ind w:firstLine="240"/>
        <w:rPr>
          <w:rFonts w:ascii="Arial"/>
          <w:color w:val="7F7F7F" w:themeColor="text1" w:themeTint="80"/>
          <w:sz w:val="15"/>
        </w:rPr>
      </w:pPr>
    </w:p>
    <w:p w14:paraId="3D7AF209" w14:textId="77777777" w:rsidR="00971188" w:rsidRPr="00D10E9C" w:rsidRDefault="00971188" w:rsidP="006E67CC">
      <w:pPr>
        <w:pStyle w:val="Ch63"/>
        <w:suppressAutoHyphens/>
        <w:rPr>
          <w:rFonts w:ascii="Times New Roman" w:hAnsi="Times New Roman" w:cs="Times New Roman"/>
          <w:color w:val="7F7F7F" w:themeColor="text1" w:themeTint="80"/>
          <w:w w:val="100"/>
          <w:sz w:val="24"/>
          <w:szCs w:val="24"/>
        </w:rPr>
      </w:pPr>
      <w:r w:rsidRPr="00D10E9C">
        <w:rPr>
          <w:rFonts w:ascii="Times New Roman" w:hAnsi="Times New Roman" w:cs="Times New Roman"/>
          <w:color w:val="7F7F7F" w:themeColor="text1" w:themeTint="80"/>
          <w:w w:val="100"/>
          <w:sz w:val="24"/>
          <w:szCs w:val="24"/>
        </w:rPr>
        <w:t>URL-адреса:______________</w:t>
      </w:r>
    </w:p>
    <w:p w14:paraId="30A410F9" w14:textId="77777777" w:rsidR="003E69DC" w:rsidRPr="00D10E9C" w:rsidRDefault="00971188" w:rsidP="006E67CC">
      <w:pPr>
        <w:pStyle w:val="Ch63"/>
        <w:suppressAutoHyphens/>
        <w:spacing w:before="57"/>
        <w:rPr>
          <w:rFonts w:ascii="Times New Roman" w:hAnsi="Times New Roman" w:cs="Times New Roman"/>
          <w:color w:val="7F7F7F" w:themeColor="text1" w:themeTint="80"/>
          <w:w w:val="100"/>
          <w:sz w:val="24"/>
          <w:szCs w:val="24"/>
        </w:rPr>
        <w:sectPr w:rsidR="003E69DC" w:rsidRPr="00D10E9C" w:rsidSect="000908C7">
          <w:pgSz w:w="11906" w:h="16838" w:code="9"/>
          <w:pgMar w:top="567" w:right="567" w:bottom="567" w:left="1134" w:header="567" w:footer="567" w:gutter="0"/>
          <w:cols w:space="720"/>
          <w:noEndnote/>
          <w:docGrid w:linePitch="299"/>
        </w:sectPr>
      </w:pPr>
      <w:r w:rsidRPr="00D10E9C">
        <w:rPr>
          <w:rFonts w:ascii="Times New Roman" w:hAnsi="Times New Roman" w:cs="Times New Roman"/>
          <w:color w:val="7F7F7F" w:themeColor="text1" w:themeTint="80"/>
          <w:w w:val="100"/>
          <w:sz w:val="24"/>
          <w:szCs w:val="24"/>
        </w:rPr>
        <w:t xml:space="preserve">У разі якщо особа має більше десяти відокремлених підрозділів, то вказується URL-адреса на власний вебсайт особи, де розміщено повний перелік відокремлених осіб такої особи. </w:t>
      </w:r>
    </w:p>
    <w:p w14:paraId="212BE1CC" w14:textId="77777777" w:rsidR="00971188" w:rsidRPr="00C754FC" w:rsidRDefault="00971188" w:rsidP="006E67CC">
      <w:pPr>
        <w:pStyle w:val="Ch67"/>
        <w:spacing w:before="170"/>
        <w:ind w:left="0"/>
        <w:jc w:val="center"/>
        <w:rPr>
          <w:rFonts w:ascii="Times New Roman" w:hAnsi="Times New Roman" w:cs="Times New Roman"/>
          <w:w w:val="100"/>
          <w:sz w:val="24"/>
          <w:szCs w:val="24"/>
        </w:rPr>
      </w:pPr>
      <w:r w:rsidRPr="00C754FC">
        <w:rPr>
          <w:rFonts w:ascii="Times New Roman" w:hAnsi="Times New Roman" w:cs="Times New Roman"/>
          <w:w w:val="100"/>
          <w:sz w:val="24"/>
          <w:szCs w:val="24"/>
        </w:rPr>
        <w:lastRenderedPageBreak/>
        <w:t>II. Інформація щодо капіталу та цінних паперів</w:t>
      </w:r>
    </w:p>
    <w:p w14:paraId="2B821193" w14:textId="77777777" w:rsidR="00971188" w:rsidRPr="00C754FC" w:rsidRDefault="00971188" w:rsidP="006E67CC">
      <w:pPr>
        <w:pStyle w:val="Ch67"/>
        <w:spacing w:before="0" w:after="28"/>
        <w:ind w:left="0"/>
        <w:rPr>
          <w:rFonts w:ascii="Times New Roman" w:hAnsi="Times New Roman" w:cs="Times New Roman"/>
          <w:i/>
          <w:iCs/>
          <w:color w:val="auto"/>
          <w:w w:val="100"/>
          <w:sz w:val="24"/>
          <w:szCs w:val="24"/>
        </w:rPr>
      </w:pPr>
      <w:r w:rsidRPr="00C754FC">
        <w:rPr>
          <w:rFonts w:ascii="Times New Roman" w:hAnsi="Times New Roman" w:cs="Times New Roman"/>
          <w:i/>
          <w:iCs/>
          <w:color w:val="auto"/>
          <w:w w:val="100"/>
          <w:sz w:val="24"/>
          <w:szCs w:val="24"/>
        </w:rPr>
        <w:t>1. Структура капіталу</w:t>
      </w:r>
      <w:r w:rsidRPr="00C754FC">
        <w:rPr>
          <w:rFonts w:ascii="Times New Roman" w:hAnsi="Times New Roman" w:cs="Times New Roman"/>
          <w:i/>
          <w:iCs/>
          <w:color w:val="auto"/>
          <w:w w:val="100"/>
          <w:sz w:val="24"/>
          <w:szCs w:val="24"/>
          <w:vertAlign w:val="superscript"/>
        </w:rPr>
        <w:t>25</w:t>
      </w:r>
    </w:p>
    <w:tbl>
      <w:tblPr>
        <w:tblW w:w="5002" w:type="pct"/>
        <w:tblInd w:w="-5" w:type="dxa"/>
        <w:tblLayout w:type="fixed"/>
        <w:tblCellMar>
          <w:left w:w="0" w:type="dxa"/>
          <w:right w:w="0" w:type="dxa"/>
        </w:tblCellMar>
        <w:tblLook w:val="0000" w:firstRow="0" w:lastRow="0" w:firstColumn="0" w:lastColumn="0" w:noHBand="0" w:noVBand="0"/>
      </w:tblPr>
      <w:tblGrid>
        <w:gridCol w:w="415"/>
        <w:gridCol w:w="799"/>
        <w:gridCol w:w="1261"/>
        <w:gridCol w:w="1136"/>
        <w:gridCol w:w="1131"/>
        <w:gridCol w:w="2721"/>
        <w:gridCol w:w="1722"/>
        <w:gridCol w:w="1138"/>
      </w:tblGrid>
      <w:tr w:rsidR="00094098" w:rsidRPr="00C754FC" w14:paraId="616E2483" w14:textId="77777777" w:rsidTr="00D10E9C">
        <w:trPr>
          <w:trHeight w:val="60"/>
        </w:trPr>
        <w:tc>
          <w:tcPr>
            <w:tcW w:w="2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E8EC4D"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w:t>
            </w:r>
          </w:p>
          <w:p w14:paraId="7DBE0CC7"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з/п</w:t>
            </w:r>
          </w:p>
        </w:tc>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D2114"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Тип </w:t>
            </w:r>
            <w:r w:rsidRPr="00C754FC">
              <w:rPr>
                <w:rFonts w:ascii="Times New Roman" w:hAnsi="Times New Roman" w:cs="Times New Roman"/>
                <w:w w:val="100"/>
                <w:sz w:val="24"/>
                <w:szCs w:val="24"/>
              </w:rPr>
              <w:br/>
              <w:t>та/або клас акцій</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EB06F5" w14:textId="77777777" w:rsidR="0009409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Номер свідоцтва про </w:t>
            </w:r>
          </w:p>
          <w:p w14:paraId="0676C73D"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реєстрацію випуску</w:t>
            </w:r>
          </w:p>
        </w:tc>
        <w:tc>
          <w:tcPr>
            <w:tcW w:w="5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C627A9"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Кількість акцій, шт.</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C3038"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Номінальна вартість, грн</w:t>
            </w:r>
          </w:p>
        </w:tc>
        <w:tc>
          <w:tcPr>
            <w:tcW w:w="13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02CC88"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Права та обов’язки</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D3E5F" w14:textId="77777777" w:rsidR="0009409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Наявність публічної пропозиції </w:t>
            </w:r>
            <w:r w:rsidRPr="00C754FC">
              <w:rPr>
                <w:rFonts w:ascii="Times New Roman" w:hAnsi="Times New Roman" w:cs="Times New Roman"/>
                <w:w w:val="100"/>
                <w:sz w:val="24"/>
                <w:szCs w:val="24"/>
              </w:rPr>
              <w:br/>
              <w:t>та/або допуску до торгів на </w:t>
            </w:r>
          </w:p>
          <w:p w14:paraId="48FE887F"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організованих ринках капіталу</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C73CA3"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Облік часток особи в обліковій системі часток</w:t>
            </w:r>
            <w:r w:rsidRPr="00C754FC">
              <w:rPr>
                <w:rFonts w:ascii="Times New Roman" w:hAnsi="Times New Roman" w:cs="Times New Roman"/>
                <w:w w:val="100"/>
                <w:sz w:val="24"/>
                <w:szCs w:val="24"/>
                <w:vertAlign w:val="superscript"/>
              </w:rPr>
              <w:t>26</w:t>
            </w:r>
          </w:p>
        </w:tc>
      </w:tr>
      <w:tr w:rsidR="00094098" w:rsidRPr="00C754FC" w14:paraId="41BB5030" w14:textId="77777777" w:rsidTr="00D10E9C">
        <w:trPr>
          <w:trHeight w:val="60"/>
        </w:trPr>
        <w:tc>
          <w:tcPr>
            <w:tcW w:w="2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7B93A0"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w:t>
            </w:r>
          </w:p>
        </w:tc>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DB3963"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2</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358A1F"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3</w:t>
            </w:r>
          </w:p>
        </w:tc>
        <w:tc>
          <w:tcPr>
            <w:tcW w:w="5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0842E"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4</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DBA609"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5</w:t>
            </w:r>
          </w:p>
        </w:tc>
        <w:tc>
          <w:tcPr>
            <w:tcW w:w="13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7D927E"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6</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69C2D7"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7</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648E7F"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8</w:t>
            </w:r>
          </w:p>
        </w:tc>
      </w:tr>
      <w:tr w:rsidR="00916F33" w:rsidRPr="00C754FC" w14:paraId="751B7F95" w14:textId="77777777" w:rsidTr="00D10E9C">
        <w:trPr>
          <w:trHeight w:val="60"/>
        </w:trPr>
        <w:tc>
          <w:tcPr>
            <w:tcW w:w="2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0282A" w14:textId="77777777" w:rsidR="00916F33" w:rsidRPr="00C754FC" w:rsidRDefault="00916F33" w:rsidP="00935FE7">
            <w:pPr>
              <w:pStyle w:val="aff7"/>
              <w:suppressAutoHyphens/>
              <w:spacing w:line="240" w:lineRule="auto"/>
              <w:textAlignment w:val="auto"/>
              <w:rPr>
                <w:color w:val="auto"/>
                <w:lang w:val="uk-UA"/>
              </w:rPr>
            </w:pPr>
            <w:r w:rsidRPr="00C754FC">
              <w:rPr>
                <w:color w:val="auto"/>
                <w:lang w:val="uk-UA"/>
              </w:rPr>
              <w:t>1.</w:t>
            </w:r>
          </w:p>
        </w:tc>
        <w:tc>
          <w:tcPr>
            <w:tcW w:w="3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1AE3A" w14:textId="77777777" w:rsidR="00916F33" w:rsidRPr="00C754FC" w:rsidRDefault="00916F33" w:rsidP="000C0F5F">
            <w:pPr>
              <w:pStyle w:val="aff7"/>
              <w:suppressAutoHyphens/>
              <w:spacing w:line="240" w:lineRule="auto"/>
              <w:textAlignment w:val="auto"/>
              <w:rPr>
                <w:color w:val="auto"/>
                <w:sz w:val="20"/>
                <w:szCs w:val="20"/>
                <w:lang w:val="uk-UA"/>
              </w:rPr>
            </w:pPr>
            <w:r w:rsidRPr="00C754FC">
              <w:rPr>
                <w:sz w:val="20"/>
                <w:szCs w:val="20"/>
                <w:lang w:val="uk-UA"/>
              </w:rPr>
              <w:t>Акції прості іменні</w:t>
            </w:r>
          </w:p>
        </w:tc>
        <w:tc>
          <w:tcPr>
            <w:tcW w:w="61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587D0" w14:textId="77777777" w:rsidR="00916F33" w:rsidRPr="00C754FC" w:rsidRDefault="00D10E9C" w:rsidP="000C0F5F">
            <w:pPr>
              <w:pStyle w:val="aff7"/>
              <w:suppressAutoHyphens/>
              <w:spacing w:line="240" w:lineRule="auto"/>
              <w:textAlignment w:val="auto"/>
              <w:rPr>
                <w:color w:val="auto"/>
                <w:sz w:val="20"/>
                <w:szCs w:val="20"/>
                <w:lang w:val="uk-UA"/>
              </w:rPr>
            </w:pPr>
            <w:r w:rsidRPr="00D10E9C">
              <w:rPr>
                <w:sz w:val="20"/>
                <w:szCs w:val="20"/>
                <w:lang w:val="uk-UA"/>
              </w:rPr>
              <w:t>89/15/1/10</w:t>
            </w:r>
          </w:p>
        </w:tc>
        <w:tc>
          <w:tcPr>
            <w:tcW w:w="5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81EDD" w14:textId="77777777" w:rsidR="00916F33" w:rsidRPr="00C754FC" w:rsidRDefault="00D10E9C" w:rsidP="000C0F5F">
            <w:pPr>
              <w:pStyle w:val="aff7"/>
              <w:suppressAutoHyphens/>
              <w:spacing w:line="240" w:lineRule="auto"/>
              <w:textAlignment w:val="auto"/>
              <w:rPr>
                <w:color w:val="auto"/>
                <w:sz w:val="20"/>
                <w:szCs w:val="20"/>
                <w:lang w:val="uk-UA"/>
              </w:rPr>
            </w:pPr>
            <w:r w:rsidRPr="00D10E9C">
              <w:rPr>
                <w:sz w:val="20"/>
                <w:szCs w:val="20"/>
                <w:lang w:val="uk-UA"/>
              </w:rPr>
              <w:t>148</w:t>
            </w:r>
            <w:r>
              <w:rPr>
                <w:sz w:val="20"/>
                <w:szCs w:val="20"/>
                <w:lang w:val="uk-UA"/>
              </w:rPr>
              <w:t xml:space="preserve"> </w:t>
            </w:r>
            <w:r w:rsidRPr="00D10E9C">
              <w:rPr>
                <w:sz w:val="20"/>
                <w:szCs w:val="20"/>
                <w:lang w:val="uk-UA"/>
              </w:rPr>
              <w:t>000</w:t>
            </w:r>
          </w:p>
        </w:tc>
        <w:tc>
          <w:tcPr>
            <w:tcW w:w="5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4EF22" w14:textId="77777777" w:rsidR="00916F33" w:rsidRPr="00C754FC" w:rsidRDefault="009644CC" w:rsidP="000C0F5F">
            <w:pPr>
              <w:pStyle w:val="aff7"/>
              <w:suppressAutoHyphens/>
              <w:spacing w:line="240" w:lineRule="auto"/>
              <w:textAlignment w:val="auto"/>
              <w:rPr>
                <w:color w:val="auto"/>
                <w:sz w:val="20"/>
                <w:szCs w:val="20"/>
                <w:lang w:val="uk-UA"/>
              </w:rPr>
            </w:pPr>
            <w:r w:rsidRPr="00C754FC">
              <w:rPr>
                <w:sz w:val="20"/>
                <w:szCs w:val="20"/>
                <w:lang w:val="uk-UA"/>
              </w:rPr>
              <w:t>0,25</w:t>
            </w:r>
          </w:p>
        </w:tc>
        <w:tc>
          <w:tcPr>
            <w:tcW w:w="13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6C5F1" w14:textId="77777777" w:rsidR="00916F33" w:rsidRPr="00D10E9C" w:rsidRDefault="00D10E9C" w:rsidP="000C0F5F">
            <w:pPr>
              <w:pStyle w:val="aff7"/>
              <w:suppressAutoHyphens/>
              <w:spacing w:line="240" w:lineRule="auto"/>
              <w:textAlignment w:val="auto"/>
              <w:rPr>
                <w:color w:val="auto"/>
                <w:sz w:val="20"/>
                <w:szCs w:val="20"/>
                <w:lang w:val="ru-RU"/>
              </w:rPr>
            </w:pPr>
            <w:r w:rsidRPr="00D10E9C">
              <w:rPr>
                <w:sz w:val="20"/>
                <w:szCs w:val="20"/>
                <w:lang w:val="uk-UA"/>
              </w:rPr>
              <w:t>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акціонерів: 1. Акціонери зобов'яза</w:t>
            </w:r>
            <w:r>
              <w:rPr>
                <w:sz w:val="20"/>
                <w:szCs w:val="20"/>
                <w:lang w:val="uk-UA"/>
              </w:rPr>
              <w:t xml:space="preserve">ні: </w:t>
            </w:r>
            <w:r w:rsidRPr="00D10E9C">
              <w:rPr>
                <w:sz w:val="20"/>
                <w:szCs w:val="20"/>
                <w:lang w:val="uk-UA"/>
              </w:rPr>
              <w:t xml:space="preserve">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можуть також мати інші обов'язки, встановлені ЗУ "Про </w:t>
            </w:r>
            <w:r w:rsidRPr="00D10E9C">
              <w:rPr>
                <w:sz w:val="20"/>
                <w:szCs w:val="20"/>
                <w:lang w:val="uk-UA"/>
              </w:rPr>
              <w:lastRenderedPageBreak/>
              <w:t>акціонерні товариства" та іншими законами.</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792E" w14:textId="77777777" w:rsidR="00916F33" w:rsidRPr="00D10E9C" w:rsidRDefault="00D10E9C" w:rsidP="000C0F5F">
            <w:pPr>
              <w:pStyle w:val="aff7"/>
              <w:suppressAutoHyphens/>
              <w:spacing w:line="240" w:lineRule="auto"/>
              <w:textAlignment w:val="auto"/>
              <w:rPr>
                <w:color w:val="auto"/>
                <w:sz w:val="20"/>
                <w:szCs w:val="20"/>
                <w:lang w:val="ru-RU"/>
              </w:rPr>
            </w:pPr>
            <w:r w:rsidRPr="00D10E9C">
              <w:rPr>
                <w:sz w:val="20"/>
                <w:szCs w:val="20"/>
                <w:lang w:val="uk-UA"/>
              </w:rPr>
              <w:lastRenderedPageBreak/>
              <w:t>Товариство не здійснювало публічну пропозицію та/або допуск до торгів на фондовій біржі в частині включення до біржового реєстру.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9B040" w14:textId="77777777" w:rsidR="00916F33" w:rsidRPr="00C754FC" w:rsidRDefault="00916F33" w:rsidP="000C0F5F">
            <w:pPr>
              <w:pStyle w:val="aff7"/>
              <w:suppressAutoHyphens/>
              <w:spacing w:line="240" w:lineRule="auto"/>
              <w:textAlignment w:val="auto"/>
              <w:rPr>
                <w:color w:val="auto"/>
                <w:sz w:val="20"/>
                <w:szCs w:val="20"/>
                <w:lang w:val="uk-UA"/>
              </w:rPr>
            </w:pPr>
            <w:r w:rsidRPr="00C754FC">
              <w:rPr>
                <w:color w:val="auto"/>
                <w:sz w:val="20"/>
                <w:szCs w:val="20"/>
                <w:lang w:val="uk-UA"/>
              </w:rPr>
              <w:t>-</w:t>
            </w:r>
          </w:p>
        </w:tc>
      </w:tr>
    </w:tbl>
    <w:p w14:paraId="3AFA6C64" w14:textId="77777777" w:rsidR="00971188" w:rsidRPr="00C754FC" w:rsidRDefault="00971188" w:rsidP="006E67CC">
      <w:pPr>
        <w:pStyle w:val="Ch63"/>
        <w:suppressAutoHyphens/>
        <w:rPr>
          <w:rFonts w:ascii="Times New Roman" w:hAnsi="Times New Roman" w:cs="Times New Roman"/>
          <w:w w:val="100"/>
          <w:sz w:val="24"/>
          <w:szCs w:val="24"/>
        </w:rPr>
      </w:pPr>
    </w:p>
    <w:p w14:paraId="341D1C82" w14:textId="77777777" w:rsidR="00971188" w:rsidRPr="00C754FC" w:rsidRDefault="00971188" w:rsidP="006E67CC">
      <w:pPr>
        <w:pStyle w:val="Ch67"/>
        <w:ind w:left="0"/>
        <w:rPr>
          <w:rFonts w:ascii="Times New Roman" w:hAnsi="Times New Roman" w:cs="Times New Roman"/>
          <w:i/>
          <w:iCs/>
          <w:color w:val="7F7F7F" w:themeColor="text1" w:themeTint="80"/>
          <w:w w:val="100"/>
          <w:sz w:val="24"/>
          <w:szCs w:val="24"/>
        </w:rPr>
      </w:pPr>
      <w:r w:rsidRPr="00C754FC">
        <w:rPr>
          <w:rFonts w:ascii="Times New Roman" w:hAnsi="Times New Roman" w:cs="Times New Roman"/>
          <w:i/>
          <w:iCs/>
          <w:color w:val="7F7F7F" w:themeColor="text1" w:themeTint="80"/>
          <w:w w:val="100"/>
          <w:sz w:val="24"/>
          <w:szCs w:val="24"/>
        </w:rPr>
        <w:t>2. Зміна прав на акції</w:t>
      </w:r>
    </w:p>
    <w:p w14:paraId="5BDB7B72"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14:paraId="0E1BA48D"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14:paraId="55846A6C"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14:paraId="53F389B9"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14:paraId="40F76BE7" w14:textId="77777777" w:rsidR="00E11137" w:rsidRPr="00C754FC" w:rsidRDefault="00E11137" w:rsidP="00CE0919">
      <w:pPr>
        <w:pStyle w:val="Ch63"/>
        <w:suppressAutoHyphens/>
        <w:ind w:firstLine="0"/>
        <w:rPr>
          <w:rFonts w:ascii="Times New Roman" w:hAnsi="Times New Roman" w:cs="Times New Roman"/>
          <w:color w:val="auto"/>
          <w:w w:val="100"/>
        </w:rPr>
        <w:sectPr w:rsidR="00E11137" w:rsidRPr="00C754FC" w:rsidSect="000908C7">
          <w:pgSz w:w="11906" w:h="16838" w:code="9"/>
          <w:pgMar w:top="567" w:right="567" w:bottom="567" w:left="1134" w:header="567" w:footer="567" w:gutter="0"/>
          <w:cols w:space="720"/>
          <w:noEndnote/>
          <w:docGrid w:linePitch="299"/>
        </w:sectPr>
      </w:pPr>
    </w:p>
    <w:p w14:paraId="6EF353C2" w14:textId="77777777" w:rsidR="00971188" w:rsidRPr="00C754FC" w:rsidRDefault="00971188" w:rsidP="006E67CC">
      <w:pPr>
        <w:pStyle w:val="Ch67"/>
        <w:ind w:left="0"/>
        <w:rPr>
          <w:rFonts w:ascii="Times New Roman" w:hAnsi="Times New Roman" w:cs="Times New Roman"/>
          <w:i/>
          <w:iCs/>
          <w:w w:val="100"/>
          <w:sz w:val="24"/>
          <w:szCs w:val="24"/>
        </w:rPr>
      </w:pPr>
      <w:r w:rsidRPr="00C754FC">
        <w:rPr>
          <w:rFonts w:ascii="Times New Roman" w:hAnsi="Times New Roman" w:cs="Times New Roman"/>
          <w:i/>
          <w:iCs/>
          <w:w w:val="100"/>
          <w:sz w:val="24"/>
          <w:szCs w:val="24"/>
        </w:rPr>
        <w:lastRenderedPageBreak/>
        <w:t>3. Цінні папери</w:t>
      </w:r>
    </w:p>
    <w:p w14:paraId="07E12753" w14:textId="77777777" w:rsidR="00971188" w:rsidRPr="00C754FC" w:rsidRDefault="00971188" w:rsidP="006E67CC">
      <w:pPr>
        <w:pStyle w:val="Ch63"/>
        <w:suppressAutoHyphens/>
        <w:ind w:firstLine="0"/>
        <w:rPr>
          <w:rStyle w:val="Bold"/>
          <w:rFonts w:ascii="Times New Roman" w:hAnsi="Times New Roman" w:cs="Times New Roman"/>
          <w:w w:val="100"/>
          <w:sz w:val="24"/>
          <w:szCs w:val="24"/>
        </w:rPr>
      </w:pPr>
      <w:r w:rsidRPr="00C754FC">
        <w:rPr>
          <w:rStyle w:val="Bold"/>
          <w:rFonts w:ascii="Times New Roman" w:hAnsi="Times New Roman" w:cs="Times New Roman"/>
          <w:w w:val="100"/>
          <w:sz w:val="24"/>
          <w:szCs w:val="24"/>
        </w:rPr>
        <w:t>Інформація про випуски акцій особи</w:t>
      </w:r>
      <w:r w:rsidRPr="00C754FC">
        <w:rPr>
          <w:rStyle w:val="Bold"/>
          <w:rFonts w:ascii="Times New Roman" w:hAnsi="Times New Roman" w:cs="Times New Roman"/>
          <w:w w:val="100"/>
          <w:sz w:val="24"/>
          <w:szCs w:val="24"/>
          <w:vertAlign w:val="superscript"/>
        </w:rPr>
        <w:t>27</w:t>
      </w:r>
    </w:p>
    <w:tbl>
      <w:tblPr>
        <w:tblW w:w="5000" w:type="pct"/>
        <w:tblLayout w:type="fixed"/>
        <w:tblCellMar>
          <w:left w:w="0" w:type="dxa"/>
          <w:right w:w="0" w:type="dxa"/>
        </w:tblCellMar>
        <w:tblLook w:val="0000" w:firstRow="0" w:lastRow="0" w:firstColumn="0" w:lastColumn="0" w:noHBand="0" w:noVBand="0"/>
      </w:tblPr>
      <w:tblGrid>
        <w:gridCol w:w="1280"/>
        <w:gridCol w:w="1430"/>
        <w:gridCol w:w="1949"/>
        <w:gridCol w:w="1943"/>
        <w:gridCol w:w="1431"/>
        <w:gridCol w:w="1437"/>
        <w:gridCol w:w="1437"/>
        <w:gridCol w:w="1437"/>
        <w:gridCol w:w="1437"/>
        <w:gridCol w:w="1470"/>
      </w:tblGrid>
      <w:tr w:rsidR="00971188" w:rsidRPr="00C754FC" w14:paraId="240BD2C8" w14:textId="77777777" w:rsidTr="00094098">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AE59B7"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Дата реєстрації випуску</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B4B505"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Номер свідоцтва про реєстрацію випуску</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15E1A"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Найменування органу, що зареєстрував випуск</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D3EAC1"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Міжнародний ідентифікаційний номер</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E1C9C0"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Тип цінного папера</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05AA35"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Форма існування та форма випуску</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5F9CD4"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Номінальна вартість, грн</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10483B"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Кількість акцій, шт.</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AFE9C2"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Загальна номінальна вартість, грн</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787A6"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Частка у статутному капіталі (у відсотках)</w:t>
            </w:r>
          </w:p>
        </w:tc>
      </w:tr>
      <w:tr w:rsidR="00971188" w:rsidRPr="00C754FC" w14:paraId="4819F63D" w14:textId="77777777" w:rsidTr="00094098">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A21693"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48F007"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2</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2D024D"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3</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E21EF"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4</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289F1F"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5</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6D452D"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6</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38BD0"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7</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179ACF"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8</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9AAE6C"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9</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223A0D"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10</w:t>
            </w:r>
          </w:p>
        </w:tc>
      </w:tr>
      <w:tr w:rsidR="00916F33" w:rsidRPr="00C754FC" w14:paraId="07DA9DD0" w14:textId="77777777" w:rsidTr="00094098">
        <w:trPr>
          <w:trHeight w:val="60"/>
        </w:trPr>
        <w:tc>
          <w:tcPr>
            <w:tcW w:w="4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86332" w14:textId="77777777" w:rsidR="00916F33" w:rsidRPr="00C754FC" w:rsidRDefault="00D10E9C" w:rsidP="000C0F5F">
            <w:pPr>
              <w:pStyle w:val="TableTABL"/>
              <w:rPr>
                <w:rFonts w:ascii="Times New Roman" w:hAnsi="Times New Roman" w:cs="Times New Roman"/>
                <w:spacing w:val="0"/>
                <w:sz w:val="20"/>
                <w:szCs w:val="20"/>
              </w:rPr>
            </w:pPr>
            <w:r w:rsidRPr="00D10E9C">
              <w:rPr>
                <w:rFonts w:ascii="Times New Roman" w:hAnsi="Times New Roman" w:cs="Times New Roman"/>
                <w:spacing w:val="0"/>
                <w:sz w:val="20"/>
                <w:szCs w:val="20"/>
              </w:rPr>
              <w:t>01.12.2010</w:t>
            </w:r>
            <w:r w:rsidR="00E33682" w:rsidRPr="00C754FC">
              <w:rPr>
                <w:rFonts w:ascii="Times New Roman" w:hAnsi="Times New Roman" w:cs="Times New Roman"/>
                <w:spacing w:val="0"/>
                <w:sz w:val="20"/>
                <w:szCs w:val="20"/>
              </w:rPr>
              <w:tab/>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23143" w14:textId="77777777" w:rsidR="00916F33" w:rsidRPr="00C754FC" w:rsidRDefault="00D10E9C" w:rsidP="000C0F5F">
            <w:pPr>
              <w:pStyle w:val="TableTABL"/>
              <w:rPr>
                <w:rFonts w:ascii="Times New Roman" w:hAnsi="Times New Roman" w:cs="Times New Roman"/>
                <w:spacing w:val="0"/>
                <w:sz w:val="20"/>
                <w:szCs w:val="20"/>
              </w:rPr>
            </w:pPr>
            <w:r w:rsidRPr="00D10E9C">
              <w:rPr>
                <w:rFonts w:ascii="Times New Roman" w:hAnsi="Times New Roman" w:cs="Times New Roman"/>
                <w:spacing w:val="0"/>
                <w:sz w:val="20"/>
                <w:szCs w:val="20"/>
              </w:rPr>
              <w:t>89/15/1/10</w:t>
            </w:r>
          </w:p>
        </w:tc>
        <w:tc>
          <w:tcPr>
            <w:tcW w:w="6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87E61" w14:textId="77777777" w:rsidR="00916F33" w:rsidRPr="00C754FC" w:rsidRDefault="00D10E9C" w:rsidP="000C0F5F">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Одеське </w:t>
            </w:r>
            <w:r w:rsidRPr="00D10E9C">
              <w:rPr>
                <w:rFonts w:ascii="Times New Roman" w:hAnsi="Times New Roman" w:cs="Times New Roman"/>
                <w:spacing w:val="0"/>
                <w:sz w:val="20"/>
                <w:szCs w:val="20"/>
              </w:rPr>
              <w:t>територіальне управління ДКЦПФР</w:t>
            </w:r>
            <w:r w:rsidR="0038528F" w:rsidRPr="00C754FC">
              <w:rPr>
                <w:rFonts w:ascii="Times New Roman" w:hAnsi="Times New Roman" w:cs="Times New Roman"/>
                <w:spacing w:val="0"/>
                <w:sz w:val="20"/>
                <w:szCs w:val="20"/>
              </w:rPr>
              <w:tab/>
            </w:r>
          </w:p>
        </w:tc>
        <w:tc>
          <w:tcPr>
            <w:tcW w:w="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51B11" w14:textId="77777777" w:rsidR="00916F33" w:rsidRPr="00C754FC" w:rsidRDefault="00D10E9C" w:rsidP="000C0F5F">
            <w:pPr>
              <w:pStyle w:val="TableTABL"/>
              <w:rPr>
                <w:rFonts w:ascii="Times New Roman" w:hAnsi="Times New Roman" w:cs="Times New Roman"/>
                <w:spacing w:val="0"/>
                <w:sz w:val="20"/>
                <w:szCs w:val="20"/>
              </w:rPr>
            </w:pPr>
            <w:r w:rsidRPr="00D10E9C">
              <w:rPr>
                <w:rFonts w:ascii="Times New Roman" w:hAnsi="Times New Roman" w:cs="Times New Roman"/>
                <w:spacing w:val="0"/>
                <w:sz w:val="20"/>
                <w:szCs w:val="20"/>
              </w:rPr>
              <w:t>UA4000015903</w:t>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C2E1F" w14:textId="77777777" w:rsidR="00916F33" w:rsidRPr="00C754FC" w:rsidRDefault="00916F33" w:rsidP="000C0F5F">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Акція проста</w:t>
            </w:r>
          </w:p>
          <w:p w14:paraId="52023806" w14:textId="77777777" w:rsidR="00916F33" w:rsidRPr="00C754FC" w:rsidRDefault="00916F33" w:rsidP="000C0F5F">
            <w:pPr>
              <w:pStyle w:val="TableTABL"/>
              <w:rPr>
                <w:rFonts w:ascii="Times New Roman" w:hAnsi="Times New Roman" w:cs="Times New Roman"/>
                <w:spacing w:val="0"/>
                <w:sz w:val="20"/>
                <w:szCs w:val="20"/>
              </w:rPr>
            </w:pP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2C1313" w14:textId="77777777" w:rsidR="00916F33" w:rsidRPr="00C754FC" w:rsidRDefault="00916F33" w:rsidP="0038528F">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Електронн</w:t>
            </w:r>
            <w:r w:rsidR="0038528F" w:rsidRPr="00C754FC">
              <w:rPr>
                <w:rFonts w:ascii="Times New Roman" w:hAnsi="Times New Roman" w:cs="Times New Roman"/>
                <w:spacing w:val="0"/>
                <w:sz w:val="20"/>
                <w:szCs w:val="20"/>
              </w:rPr>
              <w:t xml:space="preserve">і </w:t>
            </w:r>
            <w:r w:rsidRPr="00C754FC">
              <w:rPr>
                <w:rFonts w:ascii="Times New Roman" w:hAnsi="Times New Roman" w:cs="Times New Roman"/>
                <w:spacing w:val="0"/>
                <w:sz w:val="20"/>
                <w:szCs w:val="20"/>
              </w:rPr>
              <w:t>іменн</w:t>
            </w:r>
            <w:r w:rsidR="0038528F" w:rsidRPr="00C754FC">
              <w:rPr>
                <w:rFonts w:ascii="Times New Roman" w:hAnsi="Times New Roman" w:cs="Times New Roman"/>
                <w:spacing w:val="0"/>
                <w:sz w:val="20"/>
                <w:szCs w:val="20"/>
              </w:rPr>
              <w:t>і</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E49206" w14:textId="77777777" w:rsidR="00916F33" w:rsidRPr="00C754FC" w:rsidRDefault="0038528F" w:rsidP="000C0F5F">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0,25</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2CD05" w14:textId="77777777" w:rsidR="00916F33" w:rsidRPr="00C754FC" w:rsidRDefault="00176FA3" w:rsidP="00E33682">
            <w:pPr>
              <w:pStyle w:val="TableTABL"/>
              <w:rPr>
                <w:rFonts w:ascii="Times New Roman" w:hAnsi="Times New Roman" w:cs="Times New Roman"/>
                <w:spacing w:val="0"/>
                <w:sz w:val="20"/>
                <w:szCs w:val="20"/>
              </w:rPr>
            </w:pPr>
            <w:r>
              <w:rPr>
                <w:rFonts w:ascii="Times New Roman" w:hAnsi="Times New Roman" w:cs="Times New Roman"/>
                <w:spacing w:val="0"/>
                <w:sz w:val="20"/>
                <w:szCs w:val="20"/>
              </w:rPr>
              <w:t>148 000</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FEE51" w14:textId="77777777" w:rsidR="00916F33" w:rsidRPr="00C754FC" w:rsidRDefault="00176FA3" w:rsidP="00916F33">
            <w:pPr>
              <w:pStyle w:val="TableTABL"/>
              <w:rPr>
                <w:rFonts w:ascii="Times New Roman" w:hAnsi="Times New Roman" w:cs="Times New Roman"/>
                <w:spacing w:val="0"/>
                <w:sz w:val="20"/>
                <w:szCs w:val="20"/>
              </w:rPr>
            </w:pPr>
            <w:r>
              <w:rPr>
                <w:rFonts w:ascii="Times New Roman" w:hAnsi="Times New Roman" w:cs="Times New Roman"/>
                <w:spacing w:val="0"/>
                <w:sz w:val="20"/>
                <w:szCs w:val="20"/>
              </w:rPr>
              <w:t>37 000</w:t>
            </w:r>
            <w:r w:rsidR="00E33682" w:rsidRPr="00C754FC">
              <w:rPr>
                <w:rFonts w:ascii="Times New Roman" w:hAnsi="Times New Roman" w:cs="Times New Roman"/>
                <w:spacing w:val="0"/>
                <w:sz w:val="20"/>
                <w:szCs w:val="20"/>
              </w:rPr>
              <w:t>,00</w:t>
            </w:r>
          </w:p>
        </w:tc>
        <w:tc>
          <w:tcPr>
            <w:tcW w:w="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6676E" w14:textId="77777777" w:rsidR="00916F33" w:rsidRPr="00C754FC" w:rsidRDefault="00916F33" w:rsidP="00916F33">
            <w:pPr>
              <w:pStyle w:val="TableTABL"/>
              <w:rPr>
                <w:rFonts w:ascii="Times New Roman" w:hAnsi="Times New Roman" w:cs="Times New Roman"/>
                <w:spacing w:val="0"/>
                <w:sz w:val="20"/>
                <w:szCs w:val="20"/>
              </w:rPr>
            </w:pPr>
            <w:r w:rsidRPr="00C754FC">
              <w:rPr>
                <w:rFonts w:ascii="Times New Roman" w:hAnsi="Times New Roman" w:cs="Times New Roman"/>
                <w:spacing w:val="0"/>
                <w:sz w:val="20"/>
                <w:szCs w:val="20"/>
              </w:rPr>
              <w:t>100</w:t>
            </w:r>
          </w:p>
        </w:tc>
      </w:tr>
    </w:tbl>
    <w:p w14:paraId="68E4E68A" w14:textId="77777777" w:rsidR="00971188" w:rsidRPr="00C754FC" w:rsidRDefault="007B6582" w:rsidP="006E67CC">
      <w:pPr>
        <w:pStyle w:val="Ch63"/>
        <w:suppressAutoHyphens/>
        <w:ind w:firstLine="0"/>
        <w:rPr>
          <w:rFonts w:ascii="Times New Roman" w:hAnsi="Times New Roman" w:cs="Times New Roman"/>
          <w:w w:val="100"/>
          <w:sz w:val="24"/>
          <w:szCs w:val="24"/>
        </w:rPr>
      </w:pPr>
      <w:r w:rsidRPr="00C754FC">
        <w:rPr>
          <w:rFonts w:ascii="Times New Roman" w:hAnsi="Times New Roman" w:cs="Times New Roman"/>
          <w:w w:val="100"/>
          <w:sz w:val="24"/>
          <w:szCs w:val="24"/>
        </w:rPr>
        <w:t>__________</w:t>
      </w:r>
    </w:p>
    <w:p w14:paraId="306D1BE4" w14:textId="77777777" w:rsidR="00E33682" w:rsidRDefault="00176FA3" w:rsidP="00094098">
      <w:pPr>
        <w:pStyle w:val="Ch63"/>
        <w:suppressAutoHyphens/>
        <w:rPr>
          <w:rFonts w:ascii="Times New Roman" w:hAnsi="Times New Roman" w:cs="Times New Roman"/>
          <w:w w:val="100"/>
          <w:sz w:val="24"/>
          <w:szCs w:val="24"/>
        </w:rPr>
      </w:pPr>
      <w:r w:rsidRPr="00176FA3">
        <w:rPr>
          <w:rFonts w:ascii="Times New Roman" w:hAnsi="Times New Roman" w:cs="Times New Roman"/>
          <w:w w:val="100"/>
          <w:sz w:val="24"/>
          <w:szCs w:val="24"/>
        </w:rPr>
        <w:t>У звітному році торгівля цінними паперами Товариства здійснювалась лише на внутрішньому ринку. Факти включення/виключення цінних паперів Товариства до/з біржового реєстру фондової біржі відсутні. В звітному році рішення щодо додаткової емісії цінних паперів не приймалось. Дострокового погашення цінних паперів не відбувалось.</w:t>
      </w:r>
    </w:p>
    <w:p w14:paraId="64D3D8E9" w14:textId="77777777" w:rsidR="00176FA3" w:rsidRPr="00C754FC" w:rsidRDefault="00176FA3" w:rsidP="00094098">
      <w:pPr>
        <w:pStyle w:val="Ch63"/>
        <w:suppressAutoHyphens/>
        <w:rPr>
          <w:rFonts w:ascii="Times New Roman" w:hAnsi="Times New Roman" w:cs="Times New Roman"/>
          <w:w w:val="100"/>
          <w:sz w:val="24"/>
          <w:szCs w:val="24"/>
        </w:rPr>
      </w:pPr>
    </w:p>
    <w:p w14:paraId="2E354FBE" w14:textId="77777777" w:rsidR="00971188" w:rsidRPr="00C754FC" w:rsidRDefault="00C97362" w:rsidP="00C97362">
      <w:pPr>
        <w:pStyle w:val="Ch63"/>
        <w:suppressAutoHyphens/>
        <w:ind w:firstLine="0"/>
        <w:rPr>
          <w:rStyle w:val="Bold"/>
          <w:rFonts w:ascii="Times New Roman" w:hAnsi="Times New Roman" w:cs="Times New Roman"/>
          <w:b w:val="0"/>
          <w:color w:val="auto"/>
          <w:w w:val="100"/>
          <w:sz w:val="24"/>
          <w:szCs w:val="24"/>
        </w:rPr>
      </w:pPr>
      <w:r w:rsidRPr="00C754FC">
        <w:rPr>
          <w:rStyle w:val="Bold"/>
          <w:rFonts w:ascii="Times New Roman" w:hAnsi="Times New Roman" w:cs="Times New Roman"/>
          <w:color w:val="auto"/>
          <w:w w:val="100"/>
          <w:sz w:val="24"/>
          <w:szCs w:val="24"/>
        </w:rPr>
        <w:t>У</w:t>
      </w:r>
      <w:r w:rsidR="00971188" w:rsidRPr="00C754FC">
        <w:rPr>
          <w:rStyle w:val="Bold"/>
          <w:rFonts w:ascii="Times New Roman" w:hAnsi="Times New Roman" w:cs="Times New Roman"/>
          <w:color w:val="auto"/>
          <w:w w:val="100"/>
          <w:sz w:val="24"/>
          <w:szCs w:val="24"/>
        </w:rPr>
        <w:t>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812"/>
        <w:gridCol w:w="3813"/>
        <w:gridCol w:w="3813"/>
        <w:gridCol w:w="3813"/>
      </w:tblGrid>
      <w:tr w:rsidR="00094098" w:rsidRPr="00C754FC" w14:paraId="3C6B980D"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0F17B"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7CE423"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8CE22"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викуплених акцій</w:t>
            </w:r>
          </w:p>
          <w:p w14:paraId="5A18C9C3"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12EC3"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інших не голосуючих акцій, шт.</w:t>
            </w:r>
          </w:p>
        </w:tc>
      </w:tr>
      <w:tr w:rsidR="00094098" w:rsidRPr="00C754FC" w14:paraId="7D88E7F5"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B500D2"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ED2073"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02C367"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F2846"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4</w:t>
            </w:r>
          </w:p>
        </w:tc>
      </w:tr>
      <w:tr w:rsidR="00E33682" w:rsidRPr="00C754FC" w14:paraId="33DE4583" w14:textId="77777777" w:rsidTr="00E33682">
        <w:trPr>
          <w:trHeight w:val="309"/>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79CBD" w14:textId="77777777" w:rsidR="00971188" w:rsidRPr="00C754FC" w:rsidRDefault="00176FA3" w:rsidP="006E67CC">
            <w:pPr>
              <w:pStyle w:val="aff7"/>
              <w:suppressAutoHyphens/>
              <w:spacing w:line="240" w:lineRule="auto"/>
              <w:textAlignment w:val="auto"/>
              <w:rPr>
                <w:color w:val="auto"/>
                <w:lang w:val="uk-UA"/>
              </w:rPr>
            </w:pPr>
            <w:r w:rsidRPr="00176FA3">
              <w:rPr>
                <w:color w:val="auto"/>
                <w:lang w:val="uk-UA"/>
              </w:rPr>
              <w:t>UA4000015903</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4C684" w14:textId="77777777" w:rsidR="00971188" w:rsidRPr="00C754FC" w:rsidRDefault="00176FA3" w:rsidP="00176FA3">
            <w:pPr>
              <w:pStyle w:val="aff7"/>
              <w:suppressAutoHyphens/>
              <w:spacing w:line="240" w:lineRule="auto"/>
              <w:textAlignment w:val="auto"/>
              <w:rPr>
                <w:color w:val="auto"/>
                <w:lang w:val="uk-UA"/>
              </w:rPr>
            </w:pPr>
            <w:r>
              <w:rPr>
                <w:color w:val="auto"/>
                <w:lang w:val="uk-UA"/>
              </w:rPr>
              <w:t>148 000</w:t>
            </w:r>
            <w:r w:rsidR="0038528F" w:rsidRPr="00C754FC">
              <w:rPr>
                <w:color w:val="auto"/>
                <w:lang w:val="uk-UA"/>
              </w:rPr>
              <w:t xml:space="preserve"> </w:t>
            </w:r>
            <w:r w:rsidR="0038528F" w:rsidRPr="00971EEE">
              <w:rPr>
                <w:color w:val="auto"/>
                <w:lang w:val="uk-UA"/>
              </w:rPr>
              <w:t>(</w:t>
            </w:r>
            <w:r>
              <w:rPr>
                <w:color w:val="auto"/>
                <w:lang w:val="uk-UA"/>
              </w:rPr>
              <w:t>132 000</w:t>
            </w:r>
            <w:r w:rsidR="0038528F" w:rsidRPr="00971EEE">
              <w:rPr>
                <w:color w:val="auto"/>
                <w:lang w:val="uk-UA"/>
              </w:rPr>
              <w:t>)</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09735" w14:textId="77777777" w:rsidR="00971188" w:rsidRPr="00C754FC" w:rsidRDefault="0038528F" w:rsidP="006E67CC">
            <w:pPr>
              <w:pStyle w:val="aff7"/>
              <w:suppressAutoHyphens/>
              <w:spacing w:line="240" w:lineRule="auto"/>
              <w:textAlignment w:val="auto"/>
              <w:rPr>
                <w:color w:val="auto"/>
                <w:lang w:val="uk-UA"/>
              </w:rPr>
            </w:pPr>
            <w:r w:rsidRPr="00C754FC">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5C39E" w14:textId="77777777" w:rsidR="00971188" w:rsidRPr="00C754FC" w:rsidRDefault="00176FA3" w:rsidP="006E67CC">
            <w:pPr>
              <w:pStyle w:val="aff7"/>
              <w:suppressAutoHyphens/>
              <w:spacing w:line="240" w:lineRule="auto"/>
              <w:textAlignment w:val="auto"/>
              <w:rPr>
                <w:color w:val="auto"/>
                <w:lang w:val="uk-UA"/>
              </w:rPr>
            </w:pPr>
            <w:r>
              <w:rPr>
                <w:color w:val="auto"/>
                <w:lang w:val="uk-UA"/>
              </w:rPr>
              <w:t>16 000</w:t>
            </w:r>
          </w:p>
        </w:tc>
      </w:tr>
    </w:tbl>
    <w:p w14:paraId="711D8682" w14:textId="77777777" w:rsidR="00971188" w:rsidRPr="00C754FC" w:rsidRDefault="00971188" w:rsidP="006E67CC">
      <w:pPr>
        <w:pStyle w:val="Ch63"/>
        <w:suppressAutoHyphens/>
        <w:rPr>
          <w:rFonts w:ascii="Times New Roman" w:hAnsi="Times New Roman" w:cs="Times New Roman"/>
          <w:w w:val="100"/>
          <w:sz w:val="24"/>
          <w:szCs w:val="16"/>
        </w:rPr>
      </w:pPr>
    </w:p>
    <w:p w14:paraId="14BE13DA" w14:textId="77777777" w:rsidR="00971188" w:rsidRPr="00C754FC" w:rsidRDefault="00971188" w:rsidP="00094098">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22"/>
        <w:gridCol w:w="1095"/>
        <w:gridCol w:w="1481"/>
        <w:gridCol w:w="1594"/>
        <w:gridCol w:w="1095"/>
        <w:gridCol w:w="1098"/>
        <w:gridCol w:w="1022"/>
        <w:gridCol w:w="947"/>
        <w:gridCol w:w="1099"/>
        <w:gridCol w:w="1397"/>
        <w:gridCol w:w="1023"/>
        <w:gridCol w:w="1251"/>
        <w:gridCol w:w="1093"/>
      </w:tblGrid>
      <w:tr w:rsidR="00094098" w:rsidRPr="00C754FC" w14:paraId="43E9CF3C"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B0C57F4"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Дата реєстрації 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397099B"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Номер свідоцтва про </w:t>
            </w:r>
            <w:r w:rsidRPr="00C754FC">
              <w:rPr>
                <w:rFonts w:ascii="Times New Roman" w:hAnsi="Times New Roman" w:cs="Times New Roman"/>
                <w:color w:val="7F7F7F" w:themeColor="text1" w:themeTint="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4582A3E"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Найменування органу, 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559696F"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Міжнародний ідентифікаційний 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22EAA27"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Облігації (відсоткові, 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3428A69"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Номінальна вартість, </w:t>
            </w:r>
            <w:r w:rsidRPr="00C754FC">
              <w:rPr>
                <w:rFonts w:ascii="Times New Roman" w:hAnsi="Times New Roman" w:cs="Times New Roman"/>
                <w:color w:val="7F7F7F" w:themeColor="text1" w:themeTint="80"/>
                <w:w w:val="100"/>
                <w:sz w:val="20"/>
                <w:szCs w:val="20"/>
              </w:rPr>
              <w:br/>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1AC4BBBC"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Кількість у випуску,</w:t>
            </w:r>
            <w:r w:rsidRPr="00C754FC">
              <w:rPr>
                <w:rFonts w:ascii="Times New Roman" w:hAnsi="Times New Roman" w:cs="Times New Roman"/>
                <w:color w:val="7F7F7F" w:themeColor="text1" w:themeTint="80"/>
                <w:w w:val="100"/>
                <w:sz w:val="20"/>
                <w:szCs w:val="20"/>
              </w:rPr>
              <w:br/>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862C9C2"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Форма існування 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0E2BC44"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Загальна номінальна вартість, </w:t>
            </w:r>
            <w:r w:rsidRPr="00C754FC">
              <w:rPr>
                <w:rFonts w:ascii="Times New Roman" w:hAnsi="Times New Roman" w:cs="Times New Roman"/>
                <w:color w:val="7F7F7F" w:themeColor="text1" w:themeTint="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255D5DAA"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Процентна ставка 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9DEF7E3"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Строк виплати 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9D86AA0"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Сума виплаченого процентного 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E7F4795"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Дата погашення облігацій</w:t>
            </w:r>
          </w:p>
        </w:tc>
      </w:tr>
      <w:tr w:rsidR="00094098" w:rsidRPr="00C754FC" w14:paraId="3292F613"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BFFBCC"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BBA7F"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9E5781"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8FC0A3"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DDFFB6"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A7C26F"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DAE396"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99B01"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9C40F7"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753F24"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0401C5"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C4DD86"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733A5D"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13</w:t>
            </w:r>
          </w:p>
        </w:tc>
      </w:tr>
      <w:tr w:rsidR="00094098" w:rsidRPr="00C754FC" w14:paraId="6D144EA5"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70D25"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020E8"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B1D4E"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F594"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5D211B"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BE9B1"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0FFD3"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2F0EE"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1CBE7"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84273"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A9EDFA"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B4C24"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4BD05" w14:textId="77777777" w:rsidR="00971188" w:rsidRPr="00C754FC" w:rsidRDefault="00971188" w:rsidP="006E67CC">
            <w:pPr>
              <w:pStyle w:val="TableTABL"/>
              <w:rPr>
                <w:rFonts w:ascii="Times New Roman" w:hAnsi="Times New Roman" w:cs="Times New Roman"/>
                <w:color w:val="7F7F7F" w:themeColor="text1" w:themeTint="80"/>
                <w:spacing w:val="0"/>
                <w:sz w:val="20"/>
                <w:szCs w:val="20"/>
              </w:rPr>
            </w:pPr>
          </w:p>
        </w:tc>
      </w:tr>
    </w:tbl>
    <w:p w14:paraId="3F19FB04" w14:textId="77777777" w:rsidR="00971188" w:rsidRPr="00C754FC" w:rsidRDefault="007B6582" w:rsidP="006E67CC">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lastRenderedPageBreak/>
        <w:t>__________</w:t>
      </w:r>
    </w:p>
    <w:p w14:paraId="62BF91A8" w14:textId="77777777" w:rsidR="00971188" w:rsidRPr="00C754FC" w:rsidRDefault="00971188" w:rsidP="006E67CC">
      <w:pPr>
        <w:pStyle w:val="Ch63"/>
        <w:suppressAutoHyphens/>
        <w:spacing w:before="57"/>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w:t>
      </w:r>
      <w:r w:rsidR="00094098" w:rsidRPr="00C754FC">
        <w:rPr>
          <w:rFonts w:ascii="Times New Roman" w:hAnsi="Times New Roman" w:cs="Times New Roman"/>
          <w:color w:val="7F7F7F" w:themeColor="text1" w:themeTint="80"/>
          <w:w w:val="100"/>
          <w:sz w:val="24"/>
          <w:szCs w:val="24"/>
        </w:rPr>
        <w:t>та загальної номінальної вартос</w:t>
      </w:r>
      <w:r w:rsidRPr="00C754FC">
        <w:rPr>
          <w:rFonts w:ascii="Times New Roman" w:hAnsi="Times New Roman" w:cs="Times New Roman"/>
          <w:color w:val="7F7F7F" w:themeColor="text1" w:themeTint="80"/>
          <w:w w:val="100"/>
          <w:sz w:val="24"/>
          <w:szCs w:val="24"/>
        </w:rPr>
        <w:t>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14:paraId="6A43C5A0" w14:textId="77777777" w:rsidR="00094098" w:rsidRPr="00C754FC" w:rsidRDefault="00094098" w:rsidP="00094098">
      <w:pPr>
        <w:pStyle w:val="Ch63"/>
        <w:suppressAutoHyphens/>
        <w:ind w:firstLine="0"/>
        <w:rPr>
          <w:rStyle w:val="Bold"/>
          <w:rFonts w:ascii="Times New Roman" w:hAnsi="Times New Roman" w:cs="Times New Roman"/>
          <w:color w:val="7F7F7F" w:themeColor="text1" w:themeTint="80"/>
          <w:w w:val="100"/>
          <w:sz w:val="24"/>
          <w:szCs w:val="24"/>
        </w:rPr>
      </w:pPr>
    </w:p>
    <w:p w14:paraId="45018509" w14:textId="77777777" w:rsidR="00971188" w:rsidRPr="00C754FC" w:rsidRDefault="00971188" w:rsidP="00094098">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79"/>
        <w:gridCol w:w="1279"/>
        <w:gridCol w:w="2538"/>
        <w:gridCol w:w="2538"/>
        <w:gridCol w:w="2541"/>
        <w:gridCol w:w="2538"/>
        <w:gridCol w:w="2538"/>
      </w:tblGrid>
      <w:tr w:rsidR="00094098" w:rsidRPr="00C754FC" w14:paraId="3F4ADD3C"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59720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79370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40433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5F2F4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A5ADA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02D67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EAC9C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Умови обігу та погашення</w:t>
            </w:r>
          </w:p>
        </w:tc>
      </w:tr>
      <w:tr w:rsidR="00094098" w:rsidRPr="00C754FC" w14:paraId="6407655C"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1624D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FD7A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50ADB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25C223"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95A56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F882B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BC90A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7</w:t>
            </w:r>
          </w:p>
        </w:tc>
      </w:tr>
      <w:tr w:rsidR="00094098" w:rsidRPr="00C754FC" w14:paraId="754D8920"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867D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39E4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B21F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1FDD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3A1B5"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F619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0B21B"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3A92903B" w14:textId="77777777" w:rsidR="00971188" w:rsidRPr="00C754FC" w:rsidRDefault="007B6582" w:rsidP="006E67CC">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w:t>
      </w:r>
    </w:p>
    <w:p w14:paraId="23B3E7CD" w14:textId="77777777" w:rsidR="00971188" w:rsidRPr="00C754FC" w:rsidRDefault="00971188" w:rsidP="006E67CC">
      <w:pPr>
        <w:pStyle w:val="Ch63"/>
        <w:suppressAutoHyphens/>
        <w:spacing w:before="57"/>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14:paraId="47D05812" w14:textId="77777777" w:rsidR="00094098" w:rsidRPr="00C754FC" w:rsidRDefault="00094098" w:rsidP="00094098">
      <w:pPr>
        <w:pStyle w:val="Ch63"/>
        <w:suppressAutoHyphens/>
        <w:ind w:firstLine="0"/>
        <w:rPr>
          <w:rStyle w:val="Bold"/>
          <w:rFonts w:ascii="Times New Roman" w:hAnsi="Times New Roman" w:cs="Times New Roman"/>
          <w:color w:val="7F7F7F" w:themeColor="text1" w:themeTint="80"/>
          <w:w w:val="100"/>
          <w:sz w:val="24"/>
          <w:szCs w:val="24"/>
        </w:rPr>
      </w:pPr>
    </w:p>
    <w:p w14:paraId="1ECF9803" w14:textId="77777777" w:rsidR="00971188" w:rsidRPr="00C754FC" w:rsidRDefault="00971188" w:rsidP="00094098">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деривативні цінні папери</w:t>
      </w:r>
    </w:p>
    <w:tbl>
      <w:tblPr>
        <w:tblW w:w="5000" w:type="pct"/>
        <w:tblCellMar>
          <w:left w:w="0" w:type="dxa"/>
          <w:right w:w="0" w:type="dxa"/>
        </w:tblCellMar>
        <w:tblLook w:val="0000" w:firstRow="0" w:lastRow="0" w:firstColumn="0" w:lastColumn="0" w:noHBand="0" w:noVBand="0"/>
      </w:tblPr>
      <w:tblGrid>
        <w:gridCol w:w="1089"/>
        <w:gridCol w:w="1616"/>
        <w:gridCol w:w="1775"/>
        <w:gridCol w:w="1417"/>
        <w:gridCol w:w="1417"/>
        <w:gridCol w:w="737"/>
        <w:gridCol w:w="1225"/>
        <w:gridCol w:w="791"/>
        <w:gridCol w:w="1105"/>
        <w:gridCol w:w="1468"/>
        <w:gridCol w:w="988"/>
        <w:gridCol w:w="1623"/>
      </w:tblGrid>
      <w:tr w:rsidR="00094098" w:rsidRPr="00C754FC" w14:paraId="4EAE6807"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076D07"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EE7963"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B3AE9F"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3ED390"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Вид деривативних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47384A"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Різновид деривативних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76E2F"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5AF24A"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0DEC55"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303EA4"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DFD12E"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Кількість деривативних цінних паперів 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687CA6"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Обсяг випуску, </w:t>
            </w:r>
            <w:r w:rsidRPr="00C754FC">
              <w:rPr>
                <w:rFonts w:ascii="Times New Roman" w:hAnsi="Times New Roman" w:cs="Times New Roman"/>
                <w:color w:val="7F7F7F" w:themeColor="text1" w:themeTint="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82A2DB"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Характеристика базового активу</w:t>
            </w:r>
          </w:p>
        </w:tc>
      </w:tr>
      <w:tr w:rsidR="00094098" w:rsidRPr="00C754FC" w14:paraId="13A2EF12"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D9A9ED"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58AEEF"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3BC565"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105A81"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6CE426"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9651D"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28E52C"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ECA872"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6E0C7"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E9F116"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D294B6"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9FDB0A" w14:textId="77777777" w:rsidR="00971188" w:rsidRPr="00C754FC" w:rsidRDefault="00971188" w:rsidP="006E67CC">
            <w:pPr>
              <w:pStyle w:val="TableshapkaTABL"/>
              <w:rPr>
                <w:rFonts w:ascii="Times New Roman" w:hAnsi="Times New Roman" w:cs="Times New Roman"/>
                <w:color w:val="7F7F7F" w:themeColor="text1" w:themeTint="80"/>
                <w:w w:val="100"/>
                <w:sz w:val="22"/>
                <w:szCs w:val="22"/>
              </w:rPr>
            </w:pPr>
            <w:r w:rsidRPr="00C754FC">
              <w:rPr>
                <w:rFonts w:ascii="Times New Roman" w:hAnsi="Times New Roman" w:cs="Times New Roman"/>
                <w:color w:val="7F7F7F" w:themeColor="text1" w:themeTint="80"/>
                <w:w w:val="100"/>
                <w:sz w:val="22"/>
                <w:szCs w:val="22"/>
              </w:rPr>
              <w:t>12</w:t>
            </w:r>
          </w:p>
        </w:tc>
      </w:tr>
      <w:tr w:rsidR="00094098" w:rsidRPr="00C754FC" w14:paraId="43362314"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A303F"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9CF42"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0DFE1"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9B0D4"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172AF"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969DB"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EDEEF"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B51B6"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A999F"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42ED2"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501C3"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156A7" w14:textId="77777777" w:rsidR="00971188" w:rsidRPr="00C754FC" w:rsidRDefault="00971188" w:rsidP="006E67CC">
            <w:pPr>
              <w:pStyle w:val="TableTABL"/>
              <w:rPr>
                <w:rFonts w:ascii="Times New Roman" w:hAnsi="Times New Roman" w:cs="Times New Roman"/>
                <w:color w:val="7F7F7F" w:themeColor="text1" w:themeTint="80"/>
                <w:spacing w:val="0"/>
                <w:sz w:val="22"/>
                <w:szCs w:val="22"/>
              </w:rPr>
            </w:pPr>
          </w:p>
        </w:tc>
      </w:tr>
    </w:tbl>
    <w:p w14:paraId="0EEC8B03" w14:textId="77777777" w:rsidR="00971188" w:rsidRPr="00C754FC" w:rsidRDefault="007B6582" w:rsidP="006E67CC">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w:t>
      </w:r>
    </w:p>
    <w:p w14:paraId="239DB647" w14:textId="77777777" w:rsidR="00971188" w:rsidRPr="00C754FC" w:rsidRDefault="00971188" w:rsidP="006E67CC">
      <w:pPr>
        <w:pStyle w:val="Ch63"/>
        <w:suppressAutoHyphens/>
        <w:spacing w:before="57"/>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14:paraId="74668081"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p>
    <w:p w14:paraId="1B5CD658" w14:textId="77777777" w:rsidR="00971188" w:rsidRPr="00C754FC"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забезпечення випуску боргових цінних паперів</w:t>
      </w:r>
      <w:r w:rsidRPr="00C754FC">
        <w:rPr>
          <w:rStyle w:val="Bold"/>
          <w:rFonts w:ascii="Times New Roman" w:hAnsi="Times New Roman" w:cs="Times New Roman"/>
          <w:color w:val="7F7F7F" w:themeColor="text1" w:themeTint="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269"/>
        <w:gridCol w:w="2318"/>
        <w:gridCol w:w="2245"/>
        <w:gridCol w:w="1870"/>
        <w:gridCol w:w="1871"/>
        <w:gridCol w:w="1871"/>
        <w:gridCol w:w="1939"/>
        <w:gridCol w:w="1868"/>
      </w:tblGrid>
      <w:tr w:rsidR="00094098" w:rsidRPr="00C754FC" w14:paraId="106E4D0B"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979CA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616C5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87006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665E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Обсяг випуску, </w:t>
            </w:r>
            <w:r w:rsidRPr="00C754FC">
              <w:rPr>
                <w:rFonts w:ascii="Times New Roman" w:hAnsi="Times New Roman" w:cs="Times New Roman"/>
                <w:color w:val="7F7F7F" w:themeColor="text1" w:themeTint="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21030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7DD36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24B2B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8360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Сума забезпечення</w:t>
            </w:r>
          </w:p>
        </w:tc>
      </w:tr>
      <w:tr w:rsidR="00094098" w:rsidRPr="00C754FC" w14:paraId="2B8B9892"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8E5AF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38F0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D2609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D0A6B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99CD3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62C36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EEE2A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7A7FF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8</w:t>
            </w:r>
          </w:p>
        </w:tc>
      </w:tr>
      <w:tr w:rsidR="00094098" w:rsidRPr="00C754FC" w14:paraId="22825F56"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8E638"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54A94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E750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BCFBB"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CF21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0BFFC"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2200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2B12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7E9034FD" w14:textId="77777777" w:rsidR="00971188" w:rsidRPr="00C754FC" w:rsidRDefault="006E67CC" w:rsidP="006E67CC">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w:t>
      </w:r>
    </w:p>
    <w:p w14:paraId="7D4DCA70" w14:textId="77777777" w:rsidR="00971188" w:rsidRPr="00C754FC" w:rsidRDefault="00971188" w:rsidP="006E67CC">
      <w:pPr>
        <w:pStyle w:val="Ch63"/>
        <w:suppressAutoHyphens/>
        <w:spacing w:before="57"/>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Розкривається додаткова інформація, у випадку надання гарантії, зазначаються відомості про умови такої гарантії.</w:t>
      </w:r>
    </w:p>
    <w:p w14:paraId="2C5C26B2" w14:textId="77777777" w:rsidR="00094098" w:rsidRPr="00C754FC" w:rsidRDefault="00094098" w:rsidP="00094098">
      <w:pPr>
        <w:pStyle w:val="Ch63"/>
        <w:suppressAutoHyphens/>
        <w:ind w:firstLine="0"/>
        <w:jc w:val="left"/>
        <w:rPr>
          <w:rStyle w:val="Bold"/>
          <w:rFonts w:ascii="Times New Roman" w:hAnsi="Times New Roman" w:cs="Times New Roman"/>
          <w:color w:val="7F7F7F" w:themeColor="text1" w:themeTint="80"/>
          <w:w w:val="100"/>
          <w:sz w:val="24"/>
          <w:szCs w:val="24"/>
        </w:rPr>
      </w:pPr>
    </w:p>
    <w:p w14:paraId="664545D1" w14:textId="77777777" w:rsidR="00971188" w:rsidRPr="00C754FC" w:rsidRDefault="00971188" w:rsidP="00094098">
      <w:pPr>
        <w:pStyle w:val="Ch63"/>
        <w:suppressAutoHyphens/>
        <w:ind w:firstLine="0"/>
        <w:jc w:val="left"/>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981"/>
        <w:gridCol w:w="4292"/>
      </w:tblGrid>
      <w:tr w:rsidR="00094098" w:rsidRPr="00C754FC" w14:paraId="2B724261"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0A9443E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74FD1096"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7462FA91"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59694EB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37FCB2C5"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14338610"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p>
    <w:p w14:paraId="17AAD12E" w14:textId="77777777" w:rsidR="00971188" w:rsidRPr="00C754FC" w:rsidRDefault="00971188" w:rsidP="006E67CC">
      <w:pPr>
        <w:pStyle w:val="Ch63"/>
        <w:suppressAutoHyphens/>
        <w:spacing w:before="57"/>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71"/>
        <w:gridCol w:w="1598"/>
        <w:gridCol w:w="1824"/>
        <w:gridCol w:w="1973"/>
        <w:gridCol w:w="1452"/>
        <w:gridCol w:w="1977"/>
        <w:gridCol w:w="2217"/>
        <w:gridCol w:w="2217"/>
        <w:gridCol w:w="1522"/>
      </w:tblGrid>
      <w:tr w:rsidR="00094098" w:rsidRPr="00C754FC" w14:paraId="1D442B00" w14:textId="77777777" w:rsidTr="00094098">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7A27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91418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зарахування/ списання акцій 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8C4AD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Вид дії: </w:t>
            </w:r>
            <w:r w:rsidRPr="00C754FC">
              <w:rPr>
                <w:rFonts w:ascii="Times New Roman" w:hAnsi="Times New Roman" w:cs="Times New Roman"/>
                <w:color w:val="7F7F7F" w:themeColor="text1" w:themeTint="80"/>
                <w:w w:val="100"/>
                <w:sz w:val="24"/>
                <w:szCs w:val="24"/>
              </w:rPr>
              <w:br/>
              <w:t xml:space="preserve">викуп/набуття іншим чином/ </w:t>
            </w:r>
            <w:r w:rsidRPr="00C754FC">
              <w:rPr>
                <w:rFonts w:ascii="Times New Roman" w:hAnsi="Times New Roman" w:cs="Times New Roman"/>
                <w:color w:val="7F7F7F" w:themeColor="text1" w:themeTint="80"/>
                <w:w w:val="100"/>
                <w:sz w:val="24"/>
                <w:szCs w:val="24"/>
              </w:rPr>
              <w:br/>
              <w:t>продаж/ 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1ED4D3"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Кількість акцій, що викуплено/ набуто іншим чином/ </w:t>
            </w:r>
            <w:r w:rsidRPr="00C754FC">
              <w:rPr>
                <w:rFonts w:ascii="Times New Roman" w:hAnsi="Times New Roman" w:cs="Times New Roman"/>
                <w:color w:val="7F7F7F" w:themeColor="text1" w:themeTint="80"/>
                <w:w w:val="100"/>
                <w:sz w:val="24"/>
                <w:szCs w:val="24"/>
              </w:rPr>
              <w:br/>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D74C2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Номінальна вартість, </w:t>
            </w:r>
            <w:r w:rsidRPr="00C754FC">
              <w:rPr>
                <w:rFonts w:ascii="Times New Roman" w:hAnsi="Times New Roman" w:cs="Times New Roman"/>
                <w:color w:val="7F7F7F" w:themeColor="text1" w:themeTint="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91B2D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реєстрації випуску акцій, що викуплено/ набуто іншим 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87865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Номер свідоцтва про реєстрацію випуску акцій, що викуплено/ 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39074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Найменування органу, </w:t>
            </w:r>
            <w:r w:rsidRPr="00C754FC">
              <w:rPr>
                <w:rFonts w:ascii="Times New Roman" w:hAnsi="Times New Roman" w:cs="Times New Roman"/>
                <w:color w:val="7F7F7F" w:themeColor="text1" w:themeTint="80"/>
                <w:w w:val="100"/>
                <w:sz w:val="24"/>
                <w:szCs w:val="24"/>
              </w:rPr>
              <w:br/>
              <w:t>який зареєстрував випуск акцій, 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D9029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Частка </w:t>
            </w:r>
            <w:r w:rsidRPr="00C754FC">
              <w:rPr>
                <w:rFonts w:ascii="Times New Roman" w:hAnsi="Times New Roman" w:cs="Times New Roman"/>
                <w:color w:val="7F7F7F" w:themeColor="text1" w:themeTint="80"/>
                <w:w w:val="100"/>
                <w:sz w:val="24"/>
                <w:szCs w:val="24"/>
              </w:rPr>
              <w:br/>
              <w:t>від статутного капіталу (у відсотках)</w:t>
            </w:r>
          </w:p>
        </w:tc>
      </w:tr>
      <w:tr w:rsidR="00094098" w:rsidRPr="00C754FC" w14:paraId="1CC84E45" w14:textId="77777777" w:rsidTr="00094098">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326CE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89965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59641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60BF9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A1B38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7229E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BF2CC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24E92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10DBA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9</w:t>
            </w:r>
          </w:p>
        </w:tc>
      </w:tr>
      <w:tr w:rsidR="00094098" w:rsidRPr="00C754FC" w14:paraId="4EAB5AD9" w14:textId="77777777" w:rsidTr="00094098">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F7F6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7D0E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563F8"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8C9DB"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4A93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C2E2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31DC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09468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4C6CB"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1EC90F66" w14:textId="77777777" w:rsidR="006E67CC" w:rsidRPr="00C754FC" w:rsidRDefault="006E67CC" w:rsidP="006E67CC">
      <w:pPr>
        <w:suppressAutoHyphens/>
        <w:spacing w:after="0"/>
        <w:rPr>
          <w:rFonts w:ascii="Times New Roman" w:hAnsi="Times New Roman"/>
          <w:color w:val="7F7F7F" w:themeColor="text1" w:themeTint="80"/>
          <w:sz w:val="24"/>
          <w:szCs w:val="20"/>
        </w:rPr>
      </w:pPr>
      <w:bookmarkStart w:id="1" w:name="1930"/>
    </w:p>
    <w:bookmarkEnd w:id="1"/>
    <w:p w14:paraId="22608A5B" w14:textId="77777777" w:rsidR="00971188" w:rsidRPr="00C754FC" w:rsidRDefault="00971188" w:rsidP="00094098">
      <w:pPr>
        <w:pStyle w:val="Ch63"/>
        <w:suppressAutoHyphens/>
        <w:ind w:firstLine="284"/>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Розкривається додаткова інформація про причини викупу, продажу або анулювання раніше викуплених або іншим чином набутих особою акцій </w:t>
      </w:r>
      <w:r w:rsidRPr="00C754FC">
        <w:rPr>
          <w:rFonts w:ascii="Times New Roman" w:hAnsi="Times New Roman" w:cs="Times New Roman"/>
          <w:color w:val="7F7F7F" w:themeColor="text1" w:themeTint="80"/>
          <w:w w:val="100"/>
          <w:sz w:val="24"/>
          <w:szCs w:val="24"/>
        </w:rPr>
        <w:lastRenderedPageBreak/>
        <w:t>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14:paraId="6CA897C7"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14:paraId="1AD39B84"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кількість акціонерів, які голосували проти прийняття рішення, передбаченого статтею 102 Закону про акціонерні товариства;</w:t>
      </w:r>
    </w:p>
    <w:p w14:paraId="4301D1EC"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загальна кількість та загальна номінальна вартість належних таким акціонерам акцій;</w:t>
      </w:r>
    </w:p>
    <w:p w14:paraId="37DF22B3"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14:paraId="06431050"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неукладання відповідних договорів про обов’язковий викуп акцій;</w:t>
      </w:r>
    </w:p>
    <w:p w14:paraId="55D57406"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14:paraId="78D0F566"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ціна викупу акції;</w:t>
      </w:r>
    </w:p>
    <w:p w14:paraId="0363477D" w14:textId="77777777" w:rsidR="00971188" w:rsidRPr="00C754FC" w:rsidRDefault="00971188" w:rsidP="006E67CC">
      <w:pPr>
        <w:pStyle w:val="Ch63"/>
        <w:suppressAutoHyphens/>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4"/>
          <w:szCs w:val="24"/>
        </w:rPr>
        <w:t>дати укладання відповідних договорів про обов’язковий викуп акцій, дата оплати акцій особою</w:t>
      </w:r>
      <w:r w:rsidRPr="00C754FC">
        <w:rPr>
          <w:rFonts w:ascii="Times New Roman" w:hAnsi="Times New Roman" w:cs="Times New Roman"/>
          <w:color w:val="7F7F7F" w:themeColor="text1" w:themeTint="80"/>
          <w:w w:val="100"/>
          <w:sz w:val="20"/>
          <w:szCs w:val="20"/>
        </w:rPr>
        <w:t>.</w:t>
      </w:r>
    </w:p>
    <w:p w14:paraId="12BA3C96" w14:textId="77777777" w:rsidR="00CE0919" w:rsidRPr="00C754FC" w:rsidRDefault="00CE0919" w:rsidP="006E67CC">
      <w:pPr>
        <w:pStyle w:val="Ch63"/>
        <w:suppressAutoHyphens/>
        <w:rPr>
          <w:rFonts w:ascii="Times New Roman" w:hAnsi="Times New Roman" w:cs="Times New Roman"/>
          <w:color w:val="7F7F7F" w:themeColor="text1" w:themeTint="80"/>
          <w:w w:val="100"/>
          <w:sz w:val="20"/>
          <w:szCs w:val="20"/>
        </w:rPr>
      </w:pPr>
    </w:p>
    <w:p w14:paraId="0DB3067C" w14:textId="77777777" w:rsidR="00971188" w:rsidRPr="00C754FC" w:rsidRDefault="00971188" w:rsidP="006E67CC">
      <w:pPr>
        <w:pStyle w:val="Ch63"/>
        <w:suppressAutoHyphens/>
        <w:spacing w:before="57"/>
        <w:ind w:firstLine="0"/>
        <w:jc w:val="left"/>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41"/>
        <w:gridCol w:w="2544"/>
        <w:gridCol w:w="2541"/>
        <w:gridCol w:w="2333"/>
        <w:gridCol w:w="2751"/>
        <w:gridCol w:w="2541"/>
      </w:tblGrid>
      <w:tr w:rsidR="00971188" w:rsidRPr="00C754FC" w14:paraId="1E6D0158"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0C7B2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DFC5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РНОКПП</w:t>
            </w:r>
            <w:r w:rsidR="001E7D52" w:rsidRPr="00C754FC">
              <w:rPr>
                <w:rFonts w:ascii="Times New Roman" w:hAnsi="Times New Roman" w:cs="Times New Roman"/>
                <w:color w:val="7F7F7F" w:themeColor="text1" w:themeTint="80"/>
                <w:w w:val="100"/>
                <w:sz w:val="24"/>
                <w:szCs w:val="24"/>
                <w:vertAlign w:val="superscript"/>
              </w:rPr>
              <w:t>13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262F4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УНЗР</w:t>
            </w:r>
            <w:r w:rsidR="001E7D52" w:rsidRPr="00C754FC">
              <w:rPr>
                <w:rFonts w:ascii="Times New Roman" w:hAnsi="Times New Roman" w:cs="Times New Roman"/>
                <w:color w:val="7F7F7F" w:themeColor="text1" w:themeTint="80"/>
                <w:w w:val="100"/>
                <w:sz w:val="24"/>
                <w:szCs w:val="24"/>
                <w:vertAlign w:val="superscript"/>
              </w:rPr>
              <w:t>14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F1A8C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E53BF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Кількість цінних паперів, </w:t>
            </w:r>
            <w:r w:rsidRPr="00C754FC">
              <w:rPr>
                <w:rFonts w:ascii="Times New Roman" w:hAnsi="Times New Roman" w:cs="Times New Roman"/>
                <w:color w:val="7F7F7F" w:themeColor="text1" w:themeTint="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3AC38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Від загальної кількості цінних паперів (у відсотках)</w:t>
            </w:r>
          </w:p>
        </w:tc>
      </w:tr>
      <w:tr w:rsidR="00971188" w:rsidRPr="00C754FC" w14:paraId="65E066FA"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D94FE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DA4C7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B385D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3179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4D17E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9BED03"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r>
      <w:tr w:rsidR="00971188" w:rsidRPr="00C754FC" w14:paraId="07D8FBE1"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B6B5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11536"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78C29"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8EF09"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72D1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8EEAB"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r w:rsidR="00971188" w:rsidRPr="00C754FC" w14:paraId="73D73D60"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38D7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757A2"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09EBA5"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1F447"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531B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219D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235A8303" w14:textId="77777777" w:rsidR="00971188" w:rsidRPr="00C754FC" w:rsidRDefault="00971188" w:rsidP="006E67CC">
      <w:pPr>
        <w:pStyle w:val="Ch63"/>
        <w:suppressAutoHyphens/>
        <w:rPr>
          <w:rFonts w:ascii="Times New Roman" w:hAnsi="Times New Roman" w:cs="Times New Roman"/>
          <w:w w:val="100"/>
          <w:sz w:val="24"/>
          <w:szCs w:val="16"/>
        </w:rPr>
      </w:pPr>
    </w:p>
    <w:p w14:paraId="6260DCBC" w14:textId="77777777" w:rsidR="00971188" w:rsidRPr="00C754FC" w:rsidRDefault="00971188" w:rsidP="007F618E">
      <w:pPr>
        <w:pStyle w:val="Ch63"/>
        <w:suppressAutoHyphens/>
        <w:ind w:firstLine="0"/>
        <w:jc w:val="left"/>
        <w:rPr>
          <w:rStyle w:val="Bold"/>
          <w:rFonts w:ascii="Times New Roman" w:hAnsi="Times New Roman" w:cs="Times New Roman"/>
          <w:color w:val="auto"/>
          <w:w w:val="100"/>
          <w:sz w:val="24"/>
          <w:szCs w:val="24"/>
        </w:rPr>
      </w:pPr>
      <w:r w:rsidRPr="00C754FC">
        <w:rPr>
          <w:rStyle w:val="Bold"/>
          <w:rFonts w:ascii="Times New Roman" w:hAnsi="Times New Roman" w:cs="Times New Roman"/>
          <w:color w:val="auto"/>
          <w:w w:val="100"/>
          <w:sz w:val="24"/>
          <w:szCs w:val="24"/>
        </w:rPr>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678"/>
        <w:gridCol w:w="2047"/>
        <w:gridCol w:w="2047"/>
        <w:gridCol w:w="2047"/>
        <w:gridCol w:w="2141"/>
        <w:gridCol w:w="1955"/>
        <w:gridCol w:w="2336"/>
      </w:tblGrid>
      <w:tr w:rsidR="007127A8" w:rsidRPr="00C754FC" w14:paraId="41587950" w14:textId="77777777" w:rsidTr="007F618E">
        <w:trPr>
          <w:trHeight w:val="60"/>
        </w:trPr>
        <w:tc>
          <w:tcPr>
            <w:tcW w:w="87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00FF8C"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Ім’я </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58833C" w14:textId="77777777" w:rsidR="00971188" w:rsidRPr="00C754FC" w:rsidRDefault="00971188" w:rsidP="001E7D52">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РНОКПП</w:t>
            </w:r>
            <w:r w:rsidR="001E7D52" w:rsidRPr="00C754FC">
              <w:rPr>
                <w:rFonts w:ascii="Times New Roman" w:hAnsi="Times New Roman" w:cs="Times New Roman"/>
                <w:color w:val="auto"/>
                <w:w w:val="100"/>
                <w:sz w:val="24"/>
                <w:szCs w:val="24"/>
                <w:vertAlign w:val="superscript"/>
              </w:rPr>
              <w:t>13</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F8BC9"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УНЗР</w:t>
            </w:r>
            <w:r w:rsidR="001E7D52" w:rsidRPr="00C754FC">
              <w:rPr>
                <w:rFonts w:ascii="Times New Roman" w:hAnsi="Times New Roman" w:cs="Times New Roman"/>
                <w:color w:val="auto"/>
                <w:w w:val="100"/>
                <w:sz w:val="24"/>
                <w:szCs w:val="24"/>
                <w:vertAlign w:val="superscript"/>
              </w:rPr>
              <w:t>14</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926294"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DCA952"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Від загальної кількості акцій (у відсотках)</w:t>
            </w:r>
          </w:p>
        </w:tc>
        <w:tc>
          <w:tcPr>
            <w:tcW w:w="1407"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589BA8"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Кількість за типами акцій</w:t>
            </w:r>
          </w:p>
        </w:tc>
      </w:tr>
      <w:tr w:rsidR="007127A8" w:rsidRPr="00C754FC" w14:paraId="059DAA44" w14:textId="77777777" w:rsidTr="007F618E">
        <w:trPr>
          <w:trHeight w:val="60"/>
        </w:trPr>
        <w:tc>
          <w:tcPr>
            <w:tcW w:w="878" w:type="pct"/>
            <w:vMerge/>
            <w:tcBorders>
              <w:top w:val="single" w:sz="4" w:space="0" w:color="000000"/>
              <w:left w:val="single" w:sz="4" w:space="0" w:color="000000"/>
              <w:bottom w:val="single" w:sz="4" w:space="0" w:color="000000"/>
              <w:right w:val="single" w:sz="4" w:space="0" w:color="000000"/>
            </w:tcBorders>
          </w:tcPr>
          <w:p w14:paraId="7A32C082" w14:textId="77777777" w:rsidR="00971188" w:rsidRPr="00C754FC" w:rsidRDefault="00971188" w:rsidP="006E67CC">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08104240" w14:textId="77777777" w:rsidR="00971188" w:rsidRPr="00C754FC" w:rsidRDefault="00971188" w:rsidP="006E67CC">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72CA5103" w14:textId="77777777" w:rsidR="00971188" w:rsidRPr="00C754FC" w:rsidRDefault="00971188" w:rsidP="006E67CC">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5692D008" w14:textId="77777777" w:rsidR="00971188" w:rsidRPr="00C754FC" w:rsidRDefault="00971188" w:rsidP="006E67CC">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5943AB21" w14:textId="77777777" w:rsidR="00971188" w:rsidRPr="00C754FC" w:rsidRDefault="00971188" w:rsidP="006E67CC">
            <w:pPr>
              <w:pStyle w:val="aff7"/>
              <w:suppressAutoHyphens/>
              <w:spacing w:line="240" w:lineRule="auto"/>
              <w:textAlignment w:val="auto"/>
              <w:rPr>
                <w:color w:val="auto"/>
                <w:lang w:val="uk-UA"/>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09043B"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прості </w:t>
            </w:r>
            <w:r w:rsidRPr="00C754FC">
              <w:rPr>
                <w:rFonts w:ascii="Times New Roman" w:hAnsi="Times New Roman" w:cs="Times New Roman"/>
                <w:color w:val="auto"/>
                <w:w w:val="100"/>
                <w:sz w:val="24"/>
                <w:szCs w:val="24"/>
              </w:rPr>
              <w:br/>
              <w:t>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F40CD9"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привілейовані іменні</w:t>
            </w:r>
          </w:p>
        </w:tc>
      </w:tr>
      <w:tr w:rsidR="007127A8" w:rsidRPr="00C754FC" w14:paraId="74B2A33E" w14:textId="77777777" w:rsidTr="007F618E">
        <w:trPr>
          <w:trHeight w:val="60"/>
        </w:trPr>
        <w:tc>
          <w:tcPr>
            <w:tcW w:w="8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99A67B"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1</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9483DD"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2</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93A48E"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3</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1CAB62"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4</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E7B99A"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5</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C80B1C"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6</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5EF390"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7</w:t>
            </w:r>
          </w:p>
        </w:tc>
      </w:tr>
      <w:tr w:rsidR="0038528F" w:rsidRPr="00C754FC" w14:paraId="6AB8B804" w14:textId="77777777" w:rsidTr="007F618E">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D69C1" w14:textId="77777777" w:rsidR="0038528F" w:rsidRPr="00C754FC" w:rsidRDefault="00176FA3" w:rsidP="000C0F5F">
            <w:pPr>
              <w:pStyle w:val="TableTABL"/>
              <w:rPr>
                <w:rFonts w:ascii="Times New Roman" w:hAnsi="Times New Roman" w:cs="Times New Roman"/>
                <w:color w:val="auto"/>
                <w:spacing w:val="0"/>
                <w:sz w:val="24"/>
                <w:szCs w:val="24"/>
              </w:rPr>
            </w:pPr>
            <w:r w:rsidRPr="00176FA3">
              <w:rPr>
                <w:rFonts w:ascii="Times New Roman" w:hAnsi="Times New Roman" w:cs="Times New Roman"/>
                <w:color w:val="auto"/>
                <w:spacing w:val="0"/>
                <w:sz w:val="24"/>
                <w:szCs w:val="24"/>
              </w:rPr>
              <w:t>Лисенко Віталій Олександрович</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A3CC5" w14:textId="1D7E4088" w:rsidR="0038528F" w:rsidRPr="00ED57F0" w:rsidRDefault="0038528F" w:rsidP="00336CA9">
            <w:pPr>
              <w:pStyle w:val="aff7"/>
              <w:suppressAutoHyphens/>
              <w:spacing w:line="240" w:lineRule="auto"/>
              <w:textAlignment w:val="auto"/>
              <w:rPr>
                <w:color w:val="auto"/>
                <w:lang w:val="uk-UA"/>
              </w:rPr>
            </w:pPr>
            <w:r w:rsidRPr="00C754FC">
              <w:rPr>
                <w:color w:val="auto"/>
                <w:lang w:val="uk-UA"/>
              </w:rPr>
              <w:t>**********</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9A3D3C" w14:textId="77777777" w:rsidR="0038528F" w:rsidRPr="00C754FC" w:rsidRDefault="0038528F" w:rsidP="000C0F5F">
            <w:pPr>
              <w:pStyle w:val="aff7"/>
              <w:suppressAutoHyphens/>
              <w:spacing w:line="240" w:lineRule="auto"/>
              <w:textAlignment w:val="auto"/>
              <w:rPr>
                <w:color w:val="auto"/>
                <w:highlight w:val="yellow"/>
                <w:lang w:val="uk-UA"/>
              </w:rPr>
            </w:pPr>
            <w:r w:rsidRPr="00C754FC">
              <w:rPr>
                <w:color w:val="auto"/>
                <w:lang w:val="uk-UA"/>
              </w:rPr>
              <w:t>-</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C27AD" w14:textId="77777777" w:rsidR="0038528F" w:rsidRPr="00C754FC" w:rsidRDefault="00176FA3" w:rsidP="000C0F5F">
            <w:pPr>
              <w:pStyle w:val="TableTABL"/>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63 000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ADB83" w14:textId="77777777" w:rsidR="0038528F" w:rsidRPr="00C754FC" w:rsidRDefault="00176FA3" w:rsidP="0038528F">
            <w:pPr>
              <w:pStyle w:val="TableTABL"/>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42,567567</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3E4E4" w14:textId="77777777" w:rsidR="0038528F" w:rsidRPr="00C754FC" w:rsidRDefault="00176FA3" w:rsidP="000C0F5F">
            <w:pPr>
              <w:pStyle w:val="TableTABL"/>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63 000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0D06E" w14:textId="77777777" w:rsidR="0038528F" w:rsidRPr="00C754FC" w:rsidRDefault="0038528F" w:rsidP="000C0F5F">
            <w:pPr>
              <w:pStyle w:val="TableTABL"/>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0</w:t>
            </w:r>
          </w:p>
        </w:tc>
      </w:tr>
      <w:tr w:rsidR="00176FA3" w:rsidRPr="00C754FC" w14:paraId="1FC4CBE1" w14:textId="77777777" w:rsidTr="007F618E">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86A2A" w14:textId="77777777" w:rsidR="00176FA3" w:rsidRPr="00B674AD" w:rsidRDefault="00176FA3" w:rsidP="00176FA3">
            <w:pPr>
              <w:pStyle w:val="TableTABL"/>
              <w:rPr>
                <w:rFonts w:ascii="Times New Roman" w:hAnsi="Times New Roman" w:cs="Times New Roman"/>
                <w:b/>
                <w:color w:val="auto"/>
                <w:spacing w:val="0"/>
                <w:sz w:val="24"/>
                <w:szCs w:val="24"/>
              </w:rPr>
            </w:pPr>
            <w:r w:rsidRPr="00B674AD">
              <w:rPr>
                <w:rFonts w:ascii="Times New Roman" w:hAnsi="Times New Roman" w:cs="Times New Roman"/>
                <w:b/>
                <w:color w:val="auto"/>
                <w:spacing w:val="0"/>
                <w:sz w:val="24"/>
                <w:szCs w:val="24"/>
              </w:rPr>
              <w:lastRenderedPageBreak/>
              <w:t>Усього</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D98A2" w14:textId="77777777" w:rsidR="00176FA3" w:rsidRPr="00B674AD" w:rsidRDefault="00176FA3" w:rsidP="00176FA3">
            <w:pPr>
              <w:pStyle w:val="aff7"/>
              <w:suppressAutoHyphens/>
              <w:spacing w:line="240" w:lineRule="auto"/>
              <w:textAlignment w:val="auto"/>
              <w:rPr>
                <w:b/>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574B8" w14:textId="77777777" w:rsidR="00176FA3" w:rsidRPr="00B674AD" w:rsidRDefault="00176FA3" w:rsidP="00176FA3">
            <w:pPr>
              <w:pStyle w:val="aff7"/>
              <w:suppressAutoHyphens/>
              <w:spacing w:line="240" w:lineRule="auto"/>
              <w:textAlignment w:val="auto"/>
              <w:rPr>
                <w:b/>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FB5F9B" w14:textId="77777777" w:rsidR="00176FA3" w:rsidRPr="00176FA3" w:rsidRDefault="00176FA3" w:rsidP="00176FA3">
            <w:pPr>
              <w:pStyle w:val="TableTABL"/>
              <w:rPr>
                <w:rFonts w:ascii="Times New Roman" w:hAnsi="Times New Roman" w:cs="Times New Roman"/>
                <w:b/>
                <w:color w:val="auto"/>
                <w:spacing w:val="0"/>
                <w:sz w:val="24"/>
                <w:szCs w:val="24"/>
              </w:rPr>
            </w:pPr>
            <w:r w:rsidRPr="00176FA3">
              <w:rPr>
                <w:rFonts w:ascii="Times New Roman" w:hAnsi="Times New Roman" w:cs="Times New Roman"/>
                <w:b/>
                <w:color w:val="auto"/>
                <w:spacing w:val="0"/>
                <w:sz w:val="24"/>
                <w:szCs w:val="24"/>
              </w:rPr>
              <w:t>63 000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F8FF4" w14:textId="77777777" w:rsidR="00176FA3" w:rsidRPr="00176FA3" w:rsidRDefault="00176FA3" w:rsidP="00176FA3">
            <w:pPr>
              <w:pStyle w:val="TableTABL"/>
              <w:rPr>
                <w:rFonts w:ascii="Times New Roman" w:hAnsi="Times New Roman" w:cs="Times New Roman"/>
                <w:b/>
                <w:color w:val="auto"/>
                <w:spacing w:val="0"/>
                <w:sz w:val="24"/>
                <w:szCs w:val="24"/>
              </w:rPr>
            </w:pPr>
            <w:r w:rsidRPr="00176FA3">
              <w:rPr>
                <w:rFonts w:ascii="Times New Roman" w:hAnsi="Times New Roman" w:cs="Times New Roman"/>
                <w:b/>
                <w:color w:val="auto"/>
                <w:spacing w:val="0"/>
                <w:sz w:val="24"/>
                <w:szCs w:val="24"/>
              </w:rPr>
              <w:t>42,567567</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26AE4" w14:textId="77777777" w:rsidR="00176FA3" w:rsidRPr="00176FA3" w:rsidRDefault="00176FA3" w:rsidP="00176FA3">
            <w:pPr>
              <w:pStyle w:val="TableTABL"/>
              <w:rPr>
                <w:rFonts w:ascii="Times New Roman" w:hAnsi="Times New Roman" w:cs="Times New Roman"/>
                <w:b/>
                <w:color w:val="auto"/>
                <w:spacing w:val="0"/>
                <w:sz w:val="24"/>
                <w:szCs w:val="24"/>
              </w:rPr>
            </w:pPr>
            <w:r w:rsidRPr="00176FA3">
              <w:rPr>
                <w:rFonts w:ascii="Times New Roman" w:hAnsi="Times New Roman" w:cs="Times New Roman"/>
                <w:b/>
                <w:color w:val="auto"/>
                <w:spacing w:val="0"/>
                <w:sz w:val="24"/>
                <w:szCs w:val="24"/>
              </w:rPr>
              <w:t>63 000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B9235" w14:textId="77777777" w:rsidR="00176FA3" w:rsidRPr="007E584D" w:rsidRDefault="00176FA3" w:rsidP="00176FA3">
            <w:pPr>
              <w:pStyle w:val="TableTABL"/>
              <w:rPr>
                <w:rFonts w:ascii="Times New Roman" w:hAnsi="Times New Roman" w:cs="Times New Roman"/>
                <w:b/>
                <w:color w:val="auto"/>
                <w:spacing w:val="0"/>
                <w:sz w:val="24"/>
                <w:szCs w:val="24"/>
              </w:rPr>
            </w:pPr>
            <w:r w:rsidRPr="007E584D">
              <w:rPr>
                <w:rFonts w:ascii="Times New Roman" w:hAnsi="Times New Roman" w:cs="Times New Roman"/>
                <w:b/>
                <w:color w:val="auto"/>
                <w:spacing w:val="0"/>
                <w:sz w:val="24"/>
                <w:szCs w:val="24"/>
              </w:rPr>
              <w:t>0</w:t>
            </w:r>
          </w:p>
        </w:tc>
      </w:tr>
    </w:tbl>
    <w:p w14:paraId="5BCE3B4C" w14:textId="77777777" w:rsidR="00971188" w:rsidRPr="00C754FC" w:rsidRDefault="00971188" w:rsidP="006E67CC">
      <w:pPr>
        <w:pStyle w:val="Ch63"/>
        <w:suppressAutoHyphens/>
        <w:rPr>
          <w:rFonts w:ascii="Times New Roman" w:hAnsi="Times New Roman" w:cs="Times New Roman"/>
          <w:w w:val="100"/>
          <w:sz w:val="24"/>
          <w:szCs w:val="16"/>
        </w:rPr>
      </w:pPr>
    </w:p>
    <w:p w14:paraId="11C5B42B" w14:textId="77777777" w:rsidR="00971188" w:rsidRPr="00C754FC" w:rsidRDefault="00971188" w:rsidP="006E67CC">
      <w:pPr>
        <w:pStyle w:val="Ch63"/>
        <w:suppressAutoHyphens/>
        <w:ind w:firstLine="0"/>
        <w:jc w:val="left"/>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81"/>
        <w:gridCol w:w="2693"/>
        <w:gridCol w:w="1906"/>
        <w:gridCol w:w="2468"/>
        <w:gridCol w:w="2242"/>
        <w:gridCol w:w="2355"/>
        <w:gridCol w:w="1906"/>
      </w:tblGrid>
      <w:tr w:rsidR="00971188" w:rsidRPr="00C754FC" w14:paraId="0F20F527"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9D9C2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7B74E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40B6B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F049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50066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114B7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89161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Строк обмеження</w:t>
            </w:r>
          </w:p>
        </w:tc>
      </w:tr>
      <w:tr w:rsidR="00971188" w:rsidRPr="00C754FC" w14:paraId="6EE44F38"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69A49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DD3E3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A9289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86E37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08E4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EE983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2B48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7</w:t>
            </w:r>
          </w:p>
        </w:tc>
      </w:tr>
      <w:tr w:rsidR="00971188" w:rsidRPr="00C754FC" w14:paraId="62B1E345"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00FA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6554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1B705"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6FFD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126A8"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4CF2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CCA8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5D68CC8B" w14:textId="77777777" w:rsidR="00971188" w:rsidRPr="00C754FC" w:rsidRDefault="006E67CC" w:rsidP="006E67CC">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w:t>
      </w:r>
    </w:p>
    <w:p w14:paraId="187BE1B7"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p>
    <w:p w14:paraId="638EEE90" w14:textId="77777777" w:rsidR="007F618E" w:rsidRPr="00C754FC" w:rsidRDefault="007F618E" w:rsidP="007F618E">
      <w:pPr>
        <w:pStyle w:val="Ch63"/>
        <w:suppressAutoHyphens/>
        <w:ind w:firstLine="0"/>
        <w:jc w:val="left"/>
        <w:rPr>
          <w:rStyle w:val="Bold"/>
          <w:rFonts w:ascii="Times New Roman" w:hAnsi="Times New Roman" w:cs="Times New Roman"/>
          <w:w w:val="100"/>
          <w:sz w:val="24"/>
          <w:szCs w:val="24"/>
        </w:rPr>
      </w:pPr>
    </w:p>
    <w:p w14:paraId="7D62F648" w14:textId="77777777" w:rsidR="00971188" w:rsidRPr="00C754FC" w:rsidRDefault="00971188" w:rsidP="007F618E">
      <w:pPr>
        <w:pStyle w:val="Ch63"/>
        <w:suppressAutoHyphens/>
        <w:ind w:firstLine="0"/>
        <w:jc w:val="left"/>
        <w:rPr>
          <w:rStyle w:val="Bold"/>
          <w:rFonts w:ascii="Times New Roman" w:hAnsi="Times New Roman" w:cs="Times New Roman"/>
          <w:w w:val="100"/>
          <w:sz w:val="24"/>
          <w:szCs w:val="24"/>
        </w:rPr>
      </w:pPr>
      <w:r w:rsidRPr="00C754FC">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70"/>
        <w:gridCol w:w="1905"/>
        <w:gridCol w:w="2468"/>
        <w:gridCol w:w="1568"/>
        <w:gridCol w:w="1797"/>
        <w:gridCol w:w="1794"/>
        <w:gridCol w:w="1794"/>
        <w:gridCol w:w="2355"/>
      </w:tblGrid>
      <w:tr w:rsidR="00971188" w:rsidRPr="00C754FC" w14:paraId="0CD998D0"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8F1E8B"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93940A"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A2F96F"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47DAD6"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A31077"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Загальна номінальна вартість, </w:t>
            </w:r>
            <w:r w:rsidRPr="00C754FC">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BBA56F"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C66512"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Кількість голосуючих акцій, </w:t>
            </w:r>
            <w:r w:rsidRPr="00C754FC">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2043E5"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 xml:space="preserve">Кількість голосуючих акцій, </w:t>
            </w:r>
            <w:r w:rsidRPr="00C754FC">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C754FC">
              <w:rPr>
                <w:rFonts w:ascii="Times New Roman" w:hAnsi="Times New Roman" w:cs="Times New Roman"/>
                <w:w w:val="100"/>
                <w:sz w:val="20"/>
                <w:szCs w:val="20"/>
              </w:rPr>
              <w:br/>
              <w:t>іншій особі, шт.</w:t>
            </w:r>
          </w:p>
        </w:tc>
      </w:tr>
      <w:tr w:rsidR="00971188" w:rsidRPr="00C754FC" w14:paraId="19833A7A"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C81744"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314BEB"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3A4365"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386F68"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16AA0B"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8649DA"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CC1293"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17E33" w14:textId="77777777" w:rsidR="00971188" w:rsidRPr="00C754FC" w:rsidRDefault="00971188" w:rsidP="006E67CC">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8</w:t>
            </w:r>
          </w:p>
        </w:tc>
      </w:tr>
      <w:tr w:rsidR="007127A8" w:rsidRPr="00C754FC" w14:paraId="41A3EF30" w14:textId="77777777" w:rsidTr="000C0F5F">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672CE4" w14:textId="77777777" w:rsidR="007127A8" w:rsidRPr="00C754FC" w:rsidRDefault="00176FA3" w:rsidP="000C0F5F">
            <w:pPr>
              <w:pStyle w:val="TableshapkaTABL"/>
              <w:rPr>
                <w:rFonts w:ascii="Times New Roman" w:hAnsi="Times New Roman" w:cs="Times New Roman"/>
                <w:w w:val="100"/>
                <w:sz w:val="20"/>
                <w:szCs w:val="20"/>
              </w:rPr>
            </w:pPr>
            <w:r w:rsidRPr="00176FA3">
              <w:rPr>
                <w:rFonts w:ascii="Times New Roman" w:hAnsi="Times New Roman" w:cs="Times New Roman"/>
                <w:w w:val="100"/>
                <w:sz w:val="20"/>
                <w:szCs w:val="20"/>
              </w:rPr>
              <w:t>01.12.2010</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32071C" w14:textId="77777777" w:rsidR="007127A8" w:rsidRPr="00C754FC" w:rsidRDefault="00176FA3" w:rsidP="000C0F5F">
            <w:pPr>
              <w:pStyle w:val="TableshapkaTABL"/>
              <w:rPr>
                <w:rFonts w:ascii="Times New Roman" w:hAnsi="Times New Roman" w:cs="Times New Roman"/>
                <w:w w:val="100"/>
                <w:sz w:val="20"/>
                <w:szCs w:val="20"/>
              </w:rPr>
            </w:pPr>
            <w:r w:rsidRPr="00176FA3">
              <w:rPr>
                <w:rFonts w:ascii="Times New Roman" w:hAnsi="Times New Roman" w:cs="Times New Roman"/>
                <w:w w:val="100"/>
                <w:sz w:val="20"/>
                <w:szCs w:val="20"/>
              </w:rPr>
              <w:t>89/15/1/10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47A6AB" w14:textId="77777777" w:rsidR="007127A8" w:rsidRPr="00C754FC" w:rsidRDefault="00176FA3" w:rsidP="000C0F5F">
            <w:pPr>
              <w:pStyle w:val="TableshapkaTABL"/>
              <w:rPr>
                <w:rFonts w:ascii="Times New Roman" w:hAnsi="Times New Roman" w:cs="Times New Roman"/>
                <w:w w:val="100"/>
                <w:sz w:val="20"/>
                <w:szCs w:val="20"/>
              </w:rPr>
            </w:pPr>
            <w:r w:rsidRPr="00176FA3">
              <w:rPr>
                <w:rFonts w:ascii="Times New Roman" w:hAnsi="Times New Roman" w:cs="Times New Roman"/>
                <w:w w:val="100"/>
                <w:sz w:val="20"/>
                <w:szCs w:val="20"/>
              </w:rPr>
              <w:t>UA4000104715</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D1E4BB" w14:textId="77777777" w:rsidR="007127A8" w:rsidRPr="00C754FC" w:rsidRDefault="00176FA3" w:rsidP="000C0F5F">
            <w:pPr>
              <w:pStyle w:val="TableshapkaTABL"/>
              <w:rPr>
                <w:rFonts w:ascii="Times New Roman" w:hAnsi="Times New Roman" w:cs="Times New Roman"/>
                <w:w w:val="100"/>
                <w:sz w:val="20"/>
                <w:szCs w:val="20"/>
              </w:rPr>
            </w:pPr>
            <w:r w:rsidRPr="00176FA3">
              <w:rPr>
                <w:rFonts w:ascii="Times New Roman" w:hAnsi="Times New Roman" w:cs="Times New Roman"/>
                <w:w w:val="100"/>
                <w:sz w:val="20"/>
                <w:szCs w:val="20"/>
              </w:rPr>
              <w:t>148</w:t>
            </w:r>
            <w:r>
              <w:rPr>
                <w:rFonts w:ascii="Times New Roman" w:hAnsi="Times New Roman" w:cs="Times New Roman"/>
                <w:w w:val="100"/>
                <w:sz w:val="20"/>
                <w:szCs w:val="20"/>
              </w:rPr>
              <w:t xml:space="preserve"> </w:t>
            </w:r>
            <w:r w:rsidRPr="00176FA3">
              <w:rPr>
                <w:rFonts w:ascii="Times New Roman" w:hAnsi="Times New Roman" w:cs="Times New Roman"/>
                <w:w w:val="100"/>
                <w:sz w:val="20"/>
                <w:szCs w:val="20"/>
              </w:rPr>
              <w:t>000</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40C873" w14:textId="77777777" w:rsidR="007127A8" w:rsidRPr="00C754FC" w:rsidRDefault="00176FA3" w:rsidP="000C0F5F">
            <w:pPr>
              <w:pStyle w:val="TableshapkaTABL"/>
              <w:rPr>
                <w:rFonts w:ascii="Times New Roman" w:hAnsi="Times New Roman" w:cs="Times New Roman"/>
                <w:w w:val="100"/>
                <w:sz w:val="20"/>
                <w:szCs w:val="20"/>
              </w:rPr>
            </w:pPr>
            <w:r w:rsidRPr="00176FA3">
              <w:rPr>
                <w:rFonts w:ascii="Times New Roman" w:hAnsi="Times New Roman" w:cs="Times New Roman"/>
                <w:w w:val="100"/>
                <w:sz w:val="20"/>
                <w:szCs w:val="20"/>
              </w:rPr>
              <w:t>37</w:t>
            </w:r>
            <w:r>
              <w:rPr>
                <w:rFonts w:ascii="Times New Roman" w:hAnsi="Times New Roman" w:cs="Times New Roman"/>
                <w:w w:val="100"/>
                <w:sz w:val="20"/>
                <w:szCs w:val="20"/>
              </w:rPr>
              <w:t xml:space="preserve"> </w:t>
            </w:r>
            <w:r w:rsidRPr="00176FA3">
              <w:rPr>
                <w:rFonts w:ascii="Times New Roman" w:hAnsi="Times New Roman" w:cs="Times New Roman"/>
                <w:w w:val="100"/>
                <w:sz w:val="20"/>
                <w:szCs w:val="20"/>
              </w:rPr>
              <w:t>000</w:t>
            </w:r>
            <w:r w:rsidR="00726E03" w:rsidRPr="00C754FC">
              <w:rPr>
                <w:rFonts w:ascii="Times New Roman" w:hAnsi="Times New Roman" w:cs="Times New Roman"/>
                <w:w w:val="100"/>
                <w:sz w:val="20"/>
                <w:szCs w:val="20"/>
              </w:rPr>
              <w:t>,00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56E0E8" w14:textId="77777777" w:rsidR="007127A8" w:rsidRPr="00C754FC" w:rsidRDefault="00176FA3" w:rsidP="000C0F5F">
            <w:pPr>
              <w:pStyle w:val="TableshapkaTABL"/>
              <w:rPr>
                <w:rFonts w:ascii="Times New Roman" w:hAnsi="Times New Roman" w:cs="Times New Roman"/>
                <w:w w:val="100"/>
                <w:sz w:val="20"/>
                <w:szCs w:val="20"/>
              </w:rPr>
            </w:pPr>
            <w:r w:rsidRPr="00176FA3">
              <w:rPr>
                <w:rFonts w:ascii="Times New Roman" w:hAnsi="Times New Roman" w:cs="Times New Roman"/>
                <w:w w:val="100"/>
                <w:sz w:val="20"/>
                <w:szCs w:val="20"/>
              </w:rPr>
              <w:t>132</w:t>
            </w:r>
            <w:r>
              <w:rPr>
                <w:rFonts w:ascii="Times New Roman" w:hAnsi="Times New Roman" w:cs="Times New Roman"/>
                <w:w w:val="100"/>
                <w:sz w:val="20"/>
                <w:szCs w:val="20"/>
              </w:rPr>
              <w:t xml:space="preserve"> </w:t>
            </w:r>
            <w:r w:rsidRPr="00176FA3">
              <w:rPr>
                <w:rFonts w:ascii="Times New Roman" w:hAnsi="Times New Roman" w:cs="Times New Roman"/>
                <w:w w:val="100"/>
                <w:sz w:val="20"/>
                <w:szCs w:val="20"/>
              </w:rPr>
              <w:t>000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FF0B28" w14:textId="77777777" w:rsidR="007127A8" w:rsidRPr="00C754FC" w:rsidRDefault="007127A8" w:rsidP="000C0F5F">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5BE66E" w14:textId="77777777" w:rsidR="007127A8" w:rsidRPr="00C754FC" w:rsidRDefault="007127A8" w:rsidP="000C0F5F">
            <w:pPr>
              <w:pStyle w:val="TableshapkaTABL"/>
              <w:rPr>
                <w:rFonts w:ascii="Times New Roman" w:hAnsi="Times New Roman" w:cs="Times New Roman"/>
                <w:w w:val="100"/>
                <w:sz w:val="20"/>
                <w:szCs w:val="20"/>
              </w:rPr>
            </w:pPr>
            <w:r w:rsidRPr="00C754FC">
              <w:rPr>
                <w:rFonts w:ascii="Times New Roman" w:hAnsi="Times New Roman" w:cs="Times New Roman"/>
                <w:w w:val="100"/>
                <w:sz w:val="20"/>
                <w:szCs w:val="20"/>
              </w:rPr>
              <w:t>0</w:t>
            </w:r>
          </w:p>
        </w:tc>
      </w:tr>
    </w:tbl>
    <w:p w14:paraId="491BED7D" w14:textId="77777777" w:rsidR="00971188" w:rsidRPr="00C754FC" w:rsidRDefault="006E67CC" w:rsidP="006E67CC">
      <w:pPr>
        <w:pStyle w:val="Ch63"/>
        <w:suppressAutoHyphens/>
        <w:ind w:firstLine="0"/>
        <w:rPr>
          <w:rFonts w:ascii="Times New Roman" w:hAnsi="Times New Roman" w:cs="Times New Roman"/>
          <w:w w:val="100"/>
          <w:sz w:val="24"/>
          <w:szCs w:val="24"/>
        </w:rPr>
      </w:pPr>
      <w:r w:rsidRPr="00C754FC">
        <w:rPr>
          <w:rFonts w:ascii="Times New Roman" w:hAnsi="Times New Roman" w:cs="Times New Roman"/>
          <w:w w:val="100"/>
          <w:sz w:val="24"/>
          <w:szCs w:val="24"/>
        </w:rPr>
        <w:t>__________</w:t>
      </w:r>
    </w:p>
    <w:p w14:paraId="4F72A136" w14:textId="77777777" w:rsidR="007F618E" w:rsidRPr="00C754FC" w:rsidRDefault="00C97362" w:rsidP="00935FE7">
      <w:pPr>
        <w:pStyle w:val="Ch67"/>
        <w:ind w:left="0"/>
        <w:jc w:val="both"/>
        <w:rPr>
          <w:rFonts w:ascii="Times New Roman" w:hAnsi="Times New Roman" w:cs="Times New Roman"/>
          <w:b w:val="0"/>
          <w:bCs w:val="0"/>
          <w:w w:val="100"/>
          <w:sz w:val="24"/>
          <w:szCs w:val="24"/>
        </w:rPr>
      </w:pPr>
      <w:r w:rsidRPr="00C754FC">
        <w:rPr>
          <w:rFonts w:ascii="Times New Roman" w:hAnsi="Times New Roman" w:cs="Times New Roman"/>
          <w:b w:val="0"/>
          <w:bCs w:val="0"/>
          <w:w w:val="100"/>
          <w:sz w:val="24"/>
          <w:szCs w:val="24"/>
        </w:rPr>
        <w:tab/>
      </w:r>
      <w:r w:rsidR="00935FE7" w:rsidRPr="00C754FC">
        <w:rPr>
          <w:rFonts w:ascii="Times New Roman" w:hAnsi="Times New Roman" w:cs="Times New Roman"/>
          <w:b w:val="0"/>
          <w:bCs w:val="0"/>
          <w:w w:val="100"/>
          <w:sz w:val="24"/>
          <w:szCs w:val="24"/>
        </w:rPr>
        <w:t xml:space="preserve">В </w:t>
      </w:r>
      <w:r w:rsidR="00204C1E" w:rsidRPr="00C754FC">
        <w:rPr>
          <w:rFonts w:ascii="Times New Roman" w:hAnsi="Times New Roman" w:cs="Times New Roman"/>
          <w:b w:val="0"/>
          <w:bCs w:val="0"/>
          <w:w w:val="100"/>
          <w:sz w:val="24"/>
          <w:szCs w:val="24"/>
        </w:rPr>
        <w:t>Товаристві</w:t>
      </w:r>
      <w:r w:rsidR="00935FE7" w:rsidRPr="00C754FC">
        <w:rPr>
          <w:rFonts w:ascii="Times New Roman" w:hAnsi="Times New Roman" w:cs="Times New Roman"/>
          <w:b w:val="0"/>
          <w:bCs w:val="0"/>
          <w:w w:val="100"/>
          <w:sz w:val="24"/>
          <w:szCs w:val="24"/>
        </w:rPr>
        <w:t xml:space="preserve"> </w:t>
      </w:r>
      <w:r w:rsidR="00204C1E" w:rsidRPr="00C754FC">
        <w:rPr>
          <w:rFonts w:ascii="Times New Roman" w:hAnsi="Times New Roman" w:cs="Times New Roman"/>
          <w:b w:val="0"/>
          <w:bCs w:val="0"/>
          <w:w w:val="100"/>
          <w:sz w:val="24"/>
          <w:szCs w:val="24"/>
        </w:rPr>
        <w:t>відсутні</w:t>
      </w:r>
      <w:r w:rsidR="00935FE7" w:rsidRPr="00C754FC">
        <w:rPr>
          <w:rFonts w:ascii="Times New Roman" w:hAnsi="Times New Roman" w:cs="Times New Roman"/>
          <w:b w:val="0"/>
          <w:bCs w:val="0"/>
          <w:w w:val="100"/>
          <w:sz w:val="24"/>
          <w:szCs w:val="24"/>
        </w:rPr>
        <w:t xml:space="preserve"> </w:t>
      </w:r>
      <w:r w:rsidR="00204C1E" w:rsidRPr="00C754FC">
        <w:rPr>
          <w:rFonts w:ascii="Times New Roman" w:hAnsi="Times New Roman" w:cs="Times New Roman"/>
          <w:b w:val="0"/>
          <w:bCs w:val="0"/>
          <w:w w:val="100"/>
          <w:sz w:val="24"/>
          <w:szCs w:val="24"/>
        </w:rPr>
        <w:t>голосуючі</w:t>
      </w:r>
      <w:r w:rsidR="00935FE7" w:rsidRPr="00C754FC">
        <w:rPr>
          <w:rFonts w:ascii="Times New Roman" w:hAnsi="Times New Roman" w:cs="Times New Roman"/>
          <w:b w:val="0"/>
          <w:bCs w:val="0"/>
          <w:w w:val="100"/>
          <w:sz w:val="24"/>
          <w:szCs w:val="24"/>
        </w:rPr>
        <w:t xml:space="preserve"> </w:t>
      </w:r>
      <w:r w:rsidR="00204C1E" w:rsidRPr="00C754FC">
        <w:rPr>
          <w:rFonts w:ascii="Times New Roman" w:hAnsi="Times New Roman" w:cs="Times New Roman"/>
          <w:b w:val="0"/>
          <w:bCs w:val="0"/>
          <w:w w:val="100"/>
          <w:sz w:val="24"/>
          <w:szCs w:val="24"/>
        </w:rPr>
        <w:t>акції</w:t>
      </w:r>
      <w:r w:rsidR="00935FE7" w:rsidRPr="00C754FC">
        <w:rPr>
          <w:rFonts w:ascii="Times New Roman" w:hAnsi="Times New Roman" w:cs="Times New Roman"/>
          <w:b w:val="0"/>
          <w:bCs w:val="0"/>
          <w:w w:val="100"/>
          <w:sz w:val="24"/>
          <w:szCs w:val="24"/>
        </w:rPr>
        <w:t xml:space="preserve">, права голосу за якими обмежено, а також </w:t>
      </w:r>
      <w:r w:rsidR="00204C1E" w:rsidRPr="00C754FC">
        <w:rPr>
          <w:rFonts w:ascii="Times New Roman" w:hAnsi="Times New Roman" w:cs="Times New Roman"/>
          <w:b w:val="0"/>
          <w:bCs w:val="0"/>
          <w:w w:val="100"/>
          <w:sz w:val="24"/>
          <w:szCs w:val="24"/>
        </w:rPr>
        <w:t>голосуючі</w:t>
      </w:r>
      <w:r w:rsidR="00935FE7" w:rsidRPr="00C754FC">
        <w:rPr>
          <w:rFonts w:ascii="Times New Roman" w:hAnsi="Times New Roman" w:cs="Times New Roman"/>
          <w:b w:val="0"/>
          <w:bCs w:val="0"/>
          <w:w w:val="100"/>
          <w:sz w:val="24"/>
          <w:szCs w:val="24"/>
        </w:rPr>
        <w:t xml:space="preserve"> </w:t>
      </w:r>
      <w:r w:rsidR="00204C1E" w:rsidRPr="00C754FC">
        <w:rPr>
          <w:rFonts w:ascii="Times New Roman" w:hAnsi="Times New Roman" w:cs="Times New Roman"/>
          <w:b w:val="0"/>
          <w:bCs w:val="0"/>
          <w:w w:val="100"/>
          <w:sz w:val="24"/>
          <w:szCs w:val="24"/>
        </w:rPr>
        <w:t>акції</w:t>
      </w:r>
      <w:r w:rsidR="00935FE7" w:rsidRPr="00C754FC">
        <w:rPr>
          <w:rFonts w:ascii="Times New Roman" w:hAnsi="Times New Roman" w:cs="Times New Roman"/>
          <w:b w:val="0"/>
          <w:bCs w:val="0"/>
          <w:w w:val="100"/>
          <w:sz w:val="24"/>
          <w:szCs w:val="24"/>
        </w:rPr>
        <w:t xml:space="preserve">, права голосу за якими за результатами обмеження таких прав передано </w:t>
      </w:r>
      <w:r w:rsidR="00204C1E" w:rsidRPr="00C754FC">
        <w:rPr>
          <w:rFonts w:ascii="Times New Roman" w:hAnsi="Times New Roman" w:cs="Times New Roman"/>
          <w:b w:val="0"/>
          <w:bCs w:val="0"/>
          <w:w w:val="100"/>
          <w:sz w:val="24"/>
          <w:szCs w:val="24"/>
        </w:rPr>
        <w:t>іншій</w:t>
      </w:r>
      <w:r w:rsidR="00935FE7" w:rsidRPr="00C754FC">
        <w:rPr>
          <w:rFonts w:ascii="Times New Roman" w:hAnsi="Times New Roman" w:cs="Times New Roman"/>
          <w:b w:val="0"/>
          <w:bCs w:val="0"/>
          <w:w w:val="100"/>
          <w:sz w:val="24"/>
          <w:szCs w:val="24"/>
        </w:rPr>
        <w:t xml:space="preserve"> </w:t>
      </w:r>
      <w:r w:rsidR="00204C1E" w:rsidRPr="00C754FC">
        <w:rPr>
          <w:rFonts w:ascii="Times New Roman" w:hAnsi="Times New Roman" w:cs="Times New Roman"/>
          <w:b w:val="0"/>
          <w:bCs w:val="0"/>
          <w:w w:val="100"/>
          <w:sz w:val="24"/>
          <w:szCs w:val="24"/>
        </w:rPr>
        <w:t>особі</w:t>
      </w:r>
      <w:r w:rsidR="00935FE7" w:rsidRPr="00C754FC">
        <w:rPr>
          <w:rFonts w:ascii="Times New Roman" w:hAnsi="Times New Roman" w:cs="Times New Roman"/>
          <w:b w:val="0"/>
          <w:bCs w:val="0"/>
          <w:w w:val="100"/>
          <w:sz w:val="24"/>
          <w:szCs w:val="24"/>
        </w:rPr>
        <w:t>.</w:t>
      </w:r>
    </w:p>
    <w:p w14:paraId="7B9F756C" w14:textId="77777777" w:rsidR="003E69DC" w:rsidRPr="00C754FC" w:rsidRDefault="003E69DC" w:rsidP="00935FE7">
      <w:pPr>
        <w:pStyle w:val="Ch67"/>
        <w:ind w:left="0"/>
        <w:jc w:val="both"/>
        <w:rPr>
          <w:rFonts w:ascii="Times New Roman" w:hAnsi="Times New Roman" w:cs="Times New Roman"/>
          <w:b w:val="0"/>
          <w:bCs w:val="0"/>
          <w:w w:val="100"/>
          <w:sz w:val="24"/>
          <w:szCs w:val="24"/>
        </w:rPr>
        <w:sectPr w:rsidR="003E69DC" w:rsidRPr="00C754FC" w:rsidSect="000E32F1">
          <w:pgSz w:w="16838" w:h="11906" w:orient="landscape" w:code="9"/>
          <w:pgMar w:top="567" w:right="567" w:bottom="567" w:left="1134" w:header="709" w:footer="709" w:gutter="0"/>
          <w:cols w:space="720"/>
          <w:noEndnote/>
          <w:docGrid w:linePitch="299"/>
        </w:sectPr>
      </w:pPr>
    </w:p>
    <w:p w14:paraId="2F68A426" w14:textId="77777777" w:rsidR="00971188" w:rsidRPr="00C754FC" w:rsidRDefault="00971188" w:rsidP="006E67CC">
      <w:pPr>
        <w:pStyle w:val="Ch67"/>
        <w:ind w:left="0"/>
        <w:jc w:val="center"/>
        <w:rPr>
          <w:rFonts w:ascii="Times New Roman" w:hAnsi="Times New Roman" w:cs="Times New Roman"/>
          <w:w w:val="100"/>
          <w:sz w:val="24"/>
          <w:szCs w:val="24"/>
        </w:rPr>
      </w:pPr>
      <w:r w:rsidRPr="00C754FC">
        <w:rPr>
          <w:rFonts w:ascii="Times New Roman" w:hAnsi="Times New Roman" w:cs="Times New Roman"/>
          <w:w w:val="100"/>
          <w:sz w:val="24"/>
          <w:szCs w:val="24"/>
        </w:rPr>
        <w:lastRenderedPageBreak/>
        <w:t>III. Фінансова інформація</w:t>
      </w:r>
    </w:p>
    <w:p w14:paraId="5C6E1FA4" w14:textId="77777777" w:rsidR="00971188" w:rsidRPr="00C754FC" w:rsidRDefault="00971188" w:rsidP="006E67CC">
      <w:pPr>
        <w:pStyle w:val="Ch68"/>
        <w:spacing w:before="0"/>
        <w:ind w:left="0"/>
        <w:rPr>
          <w:rFonts w:ascii="Times New Roman" w:hAnsi="Times New Roman" w:cs="Times New Roman"/>
          <w:color w:val="auto"/>
          <w:w w:val="100"/>
          <w:sz w:val="24"/>
          <w:szCs w:val="24"/>
        </w:rPr>
      </w:pPr>
      <w:r w:rsidRPr="00CD7386">
        <w:rPr>
          <w:rFonts w:ascii="Times New Roman" w:hAnsi="Times New Roman" w:cs="Times New Roman"/>
          <w:color w:val="auto"/>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4169"/>
        <w:gridCol w:w="2976"/>
        <w:gridCol w:w="3174"/>
      </w:tblGrid>
      <w:tr w:rsidR="00971188" w:rsidRPr="00C754FC" w14:paraId="24178768" w14:textId="77777777" w:rsidTr="00C97362">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C0CE9E"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Вид діяльності особи </w:t>
            </w:r>
            <w:r w:rsidRPr="00C754FC">
              <w:rPr>
                <w:rFonts w:ascii="Times New Roman" w:hAnsi="Times New Roman" w:cs="Times New Roman"/>
                <w:w w:val="100"/>
                <w:sz w:val="24"/>
                <w:szCs w:val="24"/>
              </w:rPr>
              <w:br/>
              <w:t xml:space="preserve">із зазначенням найменування </w:t>
            </w:r>
            <w:r w:rsidRPr="00C754FC">
              <w:rPr>
                <w:rFonts w:ascii="Times New Roman" w:hAnsi="Times New Roman" w:cs="Times New Roman"/>
                <w:w w:val="100"/>
                <w:sz w:val="24"/>
                <w:szCs w:val="24"/>
              </w:rPr>
              <w:br/>
              <w:t>та коду за КВЕД</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C3366E"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Розмір доходу особи </w:t>
            </w:r>
            <w:r w:rsidRPr="00C754FC">
              <w:rPr>
                <w:rFonts w:ascii="Times New Roman" w:hAnsi="Times New Roman" w:cs="Times New Roman"/>
                <w:w w:val="100"/>
                <w:sz w:val="24"/>
                <w:szCs w:val="24"/>
              </w:rPr>
              <w:br/>
              <w:t xml:space="preserve">від реалізації продукції </w:t>
            </w:r>
            <w:r w:rsidRPr="00C754FC">
              <w:rPr>
                <w:rFonts w:ascii="Times New Roman" w:hAnsi="Times New Roman" w:cs="Times New Roman"/>
                <w:w w:val="100"/>
                <w:sz w:val="24"/>
                <w:szCs w:val="24"/>
              </w:rPr>
              <w:br/>
              <w:t>(товарів, робіт, послуг), </w:t>
            </w:r>
            <w:r w:rsidRPr="00C754FC">
              <w:rPr>
                <w:rFonts w:ascii="Times New Roman" w:hAnsi="Times New Roman" w:cs="Times New Roman"/>
                <w:w w:val="100"/>
                <w:sz w:val="24"/>
                <w:szCs w:val="24"/>
              </w:rPr>
              <w:br/>
              <w:t>тис.грн</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0BC1D2"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Відсоткове вираження по відношенню </w:t>
            </w:r>
            <w:r w:rsidRPr="00C754FC">
              <w:rPr>
                <w:rFonts w:ascii="Times New Roman" w:hAnsi="Times New Roman" w:cs="Times New Roman"/>
                <w:w w:val="100"/>
                <w:sz w:val="24"/>
                <w:szCs w:val="24"/>
              </w:rPr>
              <w:br/>
              <w:t>від сукупного доходу особи за результатами звітного року</w:t>
            </w:r>
          </w:p>
        </w:tc>
      </w:tr>
      <w:tr w:rsidR="00971188" w:rsidRPr="00C754FC" w14:paraId="78A93365" w14:textId="77777777" w:rsidTr="00C97362">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B26CD6"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060F3B"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2</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831AD6"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3</w:t>
            </w:r>
          </w:p>
        </w:tc>
      </w:tr>
      <w:tr w:rsidR="007127A8" w:rsidRPr="00C754FC" w14:paraId="16ED6D7E" w14:textId="77777777" w:rsidTr="007E584D">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25979D" w14:textId="77777777" w:rsidR="007127A8" w:rsidRPr="00B674AD" w:rsidRDefault="00CD7386" w:rsidP="00176FA3">
            <w:pPr>
              <w:pStyle w:val="TableshapkaTABL"/>
              <w:rPr>
                <w:rFonts w:ascii="Times New Roman" w:hAnsi="Times New Roman" w:cs="Times New Roman"/>
                <w:w w:val="100"/>
                <w:sz w:val="24"/>
                <w:szCs w:val="24"/>
              </w:rPr>
            </w:pPr>
            <w:r w:rsidRPr="00B674AD">
              <w:rPr>
                <w:rFonts w:ascii="Times New Roman" w:hAnsi="Times New Roman" w:cs="Times New Roman"/>
                <w:w w:val="100"/>
                <w:sz w:val="24"/>
                <w:szCs w:val="24"/>
              </w:rPr>
              <w:t>68.20 Надання в оренду й експлуатацію власного чи орендовано майна</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36277E" w14:textId="77777777" w:rsidR="007127A8" w:rsidRPr="00B674AD" w:rsidRDefault="00176FA3" w:rsidP="007826DD">
            <w:pPr>
              <w:pStyle w:val="TableshapkaTABL"/>
              <w:rPr>
                <w:rFonts w:ascii="Times New Roman" w:hAnsi="Times New Roman" w:cs="Times New Roman"/>
                <w:w w:val="100"/>
                <w:sz w:val="24"/>
                <w:szCs w:val="24"/>
              </w:rPr>
            </w:pPr>
            <w:r>
              <w:rPr>
                <w:rFonts w:ascii="Times New Roman" w:hAnsi="Times New Roman" w:cs="Times New Roman"/>
                <w:w w:val="100"/>
                <w:sz w:val="24"/>
                <w:szCs w:val="24"/>
              </w:rPr>
              <w:t>150,2</w:t>
            </w:r>
          </w:p>
        </w:tc>
        <w:tc>
          <w:tcPr>
            <w:tcW w:w="153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14:paraId="5F95F539" w14:textId="77777777" w:rsidR="007127A8" w:rsidRPr="00B674AD" w:rsidRDefault="00176FA3" w:rsidP="000C0F5F">
            <w:pPr>
              <w:pStyle w:val="TableshapkaTABL"/>
              <w:rPr>
                <w:rFonts w:ascii="Times New Roman" w:hAnsi="Times New Roman" w:cs="Times New Roman"/>
                <w:w w:val="100"/>
                <w:sz w:val="24"/>
                <w:szCs w:val="24"/>
              </w:rPr>
            </w:pPr>
            <w:r>
              <w:rPr>
                <w:rFonts w:ascii="Times New Roman" w:hAnsi="Times New Roman" w:cs="Times New Roman"/>
                <w:w w:val="100"/>
                <w:sz w:val="24"/>
                <w:szCs w:val="24"/>
              </w:rPr>
              <w:t>100</w:t>
            </w:r>
            <w:r w:rsidR="007826DD" w:rsidRPr="00B674AD">
              <w:rPr>
                <w:rFonts w:ascii="Times New Roman" w:hAnsi="Times New Roman" w:cs="Times New Roman"/>
                <w:w w:val="100"/>
                <w:sz w:val="24"/>
                <w:szCs w:val="24"/>
              </w:rPr>
              <w:t>%</w:t>
            </w:r>
          </w:p>
        </w:tc>
      </w:tr>
    </w:tbl>
    <w:p w14:paraId="2D8E2FD3" w14:textId="77777777" w:rsidR="00971188" w:rsidRPr="00C754FC" w:rsidRDefault="00971188" w:rsidP="006E67CC">
      <w:pPr>
        <w:pStyle w:val="Ch63"/>
        <w:suppressAutoHyphens/>
        <w:rPr>
          <w:rFonts w:ascii="Times New Roman" w:hAnsi="Times New Roman" w:cs="Times New Roman"/>
          <w:w w:val="100"/>
          <w:sz w:val="20"/>
          <w:szCs w:val="16"/>
        </w:rPr>
      </w:pPr>
    </w:p>
    <w:p w14:paraId="42CD7C35" w14:textId="77777777" w:rsidR="00971188" w:rsidRPr="00C754FC" w:rsidRDefault="00971188" w:rsidP="006E67CC">
      <w:pPr>
        <w:pStyle w:val="Ch68"/>
        <w:spacing w:before="57"/>
        <w:ind w:left="0"/>
        <w:rPr>
          <w:rFonts w:ascii="Times New Roman" w:hAnsi="Times New Roman" w:cs="Times New Roman"/>
          <w:w w:val="100"/>
          <w:sz w:val="24"/>
          <w:szCs w:val="24"/>
        </w:rPr>
      </w:pPr>
      <w:r w:rsidRPr="00C754FC">
        <w:rPr>
          <w:rFonts w:ascii="Times New Roman" w:hAnsi="Times New Roman" w:cs="Times New Roman"/>
          <w:w w:val="100"/>
          <w:sz w:val="24"/>
          <w:szCs w:val="24"/>
        </w:rPr>
        <w:t>2. Річна фінансова звітність</w:t>
      </w:r>
    </w:p>
    <w:p w14:paraId="6022CCD3" w14:textId="77777777" w:rsidR="00935FE7" w:rsidRPr="00C754FC" w:rsidRDefault="00971188" w:rsidP="00935FE7">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Зазначається URL-адреса вебсайту особи, за якою розміщено річну фінансову звітність особи, з урахуванням вимог визнач</w:t>
      </w:r>
      <w:r w:rsidR="007F618E" w:rsidRPr="00C754FC">
        <w:rPr>
          <w:rFonts w:ascii="Times New Roman" w:hAnsi="Times New Roman" w:cs="Times New Roman"/>
          <w:w w:val="100"/>
          <w:sz w:val="24"/>
          <w:szCs w:val="24"/>
        </w:rPr>
        <w:t xml:space="preserve">ених пунктом 25 цього Положення: </w:t>
      </w:r>
    </w:p>
    <w:p w14:paraId="3218B71C" w14:textId="77777777" w:rsidR="00CA6C33" w:rsidRPr="00C754FC" w:rsidRDefault="00A1621F" w:rsidP="00CA6C33">
      <w:pPr>
        <w:pStyle w:val="Ch63"/>
        <w:suppressAutoHyphens/>
        <w:rPr>
          <w:rFonts w:ascii="Times New Roman" w:hAnsi="Times New Roman" w:cs="Times New Roman"/>
          <w:w w:val="100"/>
          <w:sz w:val="24"/>
          <w:szCs w:val="24"/>
        </w:rPr>
      </w:pPr>
      <w:hyperlink r:id="rId14" w:history="1">
        <w:r w:rsidR="00CA6C33" w:rsidRPr="00BF22EC">
          <w:rPr>
            <w:rStyle w:val="affd"/>
            <w:rFonts w:ascii="Times New Roman" w:hAnsi="Times New Roman" w:cs="Times New Roman"/>
            <w:w w:val="100"/>
            <w:sz w:val="24"/>
            <w:szCs w:val="24"/>
          </w:rPr>
          <w:t>https://ovid-atp.prat.in.ua/</w:t>
        </w:r>
      </w:hyperlink>
    </w:p>
    <w:p w14:paraId="79357BB2" w14:textId="77777777" w:rsidR="00726E03" w:rsidRPr="00C754FC" w:rsidRDefault="00726E03" w:rsidP="007F618E">
      <w:pPr>
        <w:pStyle w:val="Ch63"/>
        <w:suppressAutoHyphens/>
        <w:rPr>
          <w:rFonts w:ascii="Times New Roman" w:hAnsi="Times New Roman" w:cs="Times New Roman"/>
          <w:w w:val="100"/>
          <w:sz w:val="24"/>
          <w:szCs w:val="24"/>
        </w:rPr>
      </w:pPr>
    </w:p>
    <w:p w14:paraId="13D7434B" w14:textId="77777777" w:rsidR="00971188" w:rsidRPr="00C754FC" w:rsidRDefault="00971188" w:rsidP="007F618E">
      <w:pPr>
        <w:pStyle w:val="Ch68"/>
        <w:spacing w:before="0"/>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 Аудиторський звіт до річної фінансової звітності</w:t>
      </w:r>
    </w:p>
    <w:p w14:paraId="443D4FD0" w14:textId="77777777" w:rsidR="00971188" w:rsidRPr="00C754FC" w:rsidRDefault="00971188" w:rsidP="006E67CC">
      <w:pPr>
        <w:pStyle w:val="Ch63"/>
        <w:suppressAutoHyphens/>
        <w:jc w:val="center"/>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Довідка</w:t>
      </w:r>
      <w:r w:rsidRPr="00C754FC">
        <w:rPr>
          <w:rStyle w:val="Bold"/>
          <w:rFonts w:ascii="Times New Roman" w:hAnsi="Times New Roman" w:cs="Times New Roman"/>
          <w:color w:val="7F7F7F" w:themeColor="text1" w:themeTint="80"/>
          <w:w w:val="100"/>
          <w:sz w:val="24"/>
          <w:szCs w:val="24"/>
        </w:rPr>
        <w:br/>
        <w:t xml:space="preserve">щодо відомостей про аудиторський звіт </w:t>
      </w:r>
      <w:r w:rsidRPr="00C754FC">
        <w:rPr>
          <w:rStyle w:val="Bold"/>
          <w:rFonts w:ascii="Times New Roman" w:hAnsi="Times New Roman" w:cs="Times New Roman"/>
          <w:color w:val="7F7F7F" w:themeColor="text1" w:themeTint="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85"/>
        <w:gridCol w:w="9956"/>
      </w:tblGrid>
      <w:tr w:rsidR="00971188" w:rsidRPr="00C754FC" w14:paraId="39150030"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BC7E8"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11E5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Повне найменування</w:t>
            </w:r>
          </w:p>
        </w:tc>
      </w:tr>
      <w:tr w:rsidR="00971188" w:rsidRPr="00C754FC" w14:paraId="3F3FBA45"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50774"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BDB10"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Ідентифікаційний код юридичної особи</w:t>
            </w:r>
          </w:p>
        </w:tc>
      </w:tr>
      <w:tr w:rsidR="00971188" w:rsidRPr="00C754FC" w14:paraId="126E85B6"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9D185"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796BC"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Найменування суб’єкта аудиторської діяльності</w:t>
            </w:r>
          </w:p>
        </w:tc>
      </w:tr>
      <w:tr w:rsidR="00971188" w:rsidRPr="00C754FC" w14:paraId="5BACBC8A"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0C61AC"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BD30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Ідентифікаційний код суб’єкта аудиторської діяльності</w:t>
            </w:r>
          </w:p>
        </w:tc>
      </w:tr>
      <w:tr w:rsidR="00971188" w:rsidRPr="00C754FC" w14:paraId="66DD22E8"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9EF06"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37A7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971188" w:rsidRPr="00C754FC" w14:paraId="505267C0"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100A9"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34030"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Реєстровий номер та дата внесення реєстрової інформації до Реєстру аудиторів та суб’єктів </w:t>
            </w:r>
            <w:r w:rsidRPr="00C754FC">
              <w:rPr>
                <w:rFonts w:ascii="Times New Roman" w:hAnsi="Times New Roman" w:cs="Times New Roman"/>
                <w:color w:val="7F7F7F" w:themeColor="text1" w:themeTint="80"/>
                <w:spacing w:val="0"/>
                <w:sz w:val="24"/>
                <w:szCs w:val="24"/>
              </w:rPr>
              <w:br/>
              <w:t>аудиторської діяльності аудиторської фірми</w:t>
            </w:r>
          </w:p>
        </w:tc>
      </w:tr>
      <w:tr w:rsidR="00971188" w:rsidRPr="00C754FC" w14:paraId="65AAA2E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30366"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620F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971188" w:rsidRPr="00C754FC" w14:paraId="0C1C8FC8"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95515"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1F18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Розділ Реєстру аудиторів та суб’єктів аудиторської діяльності (аудитори </w:t>
            </w:r>
            <w:r w:rsidR="00BA3641" w:rsidRPr="00C754FC">
              <w:rPr>
                <w:rFonts w:ascii="Times New Roman" w:hAnsi="Times New Roman" w:cs="Times New Roman"/>
                <w:color w:val="7F7F7F" w:themeColor="text1" w:themeTint="80"/>
                <w:spacing w:val="0"/>
                <w:sz w:val="24"/>
                <w:szCs w:val="24"/>
              </w:rPr>
              <w:t>-</w:t>
            </w:r>
            <w:r w:rsidRPr="00C754FC">
              <w:rPr>
                <w:rFonts w:ascii="Times New Roman" w:hAnsi="Times New Roman" w:cs="Times New Roman"/>
                <w:color w:val="7F7F7F" w:themeColor="text1" w:themeTint="80"/>
                <w:spacing w:val="0"/>
                <w:sz w:val="24"/>
                <w:szCs w:val="24"/>
              </w:rPr>
              <w:t xml:space="preserve"> «1»; суб’єкти аудиторської діяльності </w:t>
            </w:r>
            <w:r w:rsidR="00BA3641" w:rsidRPr="00C754FC">
              <w:rPr>
                <w:rFonts w:ascii="Times New Roman" w:hAnsi="Times New Roman" w:cs="Times New Roman"/>
                <w:color w:val="7F7F7F" w:themeColor="text1" w:themeTint="80"/>
                <w:spacing w:val="0"/>
                <w:sz w:val="24"/>
                <w:szCs w:val="24"/>
              </w:rPr>
              <w:t>-</w:t>
            </w:r>
            <w:r w:rsidRPr="00C754FC">
              <w:rPr>
                <w:rFonts w:ascii="Times New Roman" w:hAnsi="Times New Roman" w:cs="Times New Roman"/>
                <w:color w:val="7F7F7F" w:themeColor="text1" w:themeTint="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C754FC">
              <w:rPr>
                <w:rFonts w:ascii="Times New Roman" w:hAnsi="Times New Roman" w:cs="Times New Roman"/>
                <w:color w:val="7F7F7F" w:themeColor="text1" w:themeTint="80"/>
                <w:spacing w:val="0"/>
                <w:sz w:val="24"/>
                <w:szCs w:val="24"/>
              </w:rPr>
              <w:t>-</w:t>
            </w:r>
            <w:r w:rsidRPr="00C754FC">
              <w:rPr>
                <w:rFonts w:ascii="Times New Roman" w:hAnsi="Times New Roman" w:cs="Times New Roman"/>
                <w:color w:val="7F7F7F" w:themeColor="text1" w:themeTint="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00BA3641" w:rsidRPr="00C754FC">
              <w:rPr>
                <w:rFonts w:ascii="Times New Roman" w:hAnsi="Times New Roman" w:cs="Times New Roman"/>
                <w:color w:val="7F7F7F" w:themeColor="text1" w:themeTint="80"/>
                <w:spacing w:val="0"/>
                <w:sz w:val="24"/>
                <w:szCs w:val="24"/>
              </w:rPr>
              <w:t>-</w:t>
            </w:r>
            <w:r w:rsidRPr="00C754FC">
              <w:rPr>
                <w:rFonts w:ascii="Times New Roman" w:hAnsi="Times New Roman" w:cs="Times New Roman"/>
                <w:color w:val="7F7F7F" w:themeColor="text1" w:themeTint="80"/>
                <w:spacing w:val="0"/>
                <w:sz w:val="24"/>
                <w:szCs w:val="24"/>
              </w:rPr>
              <w:t xml:space="preserve"> «4»)</w:t>
            </w:r>
          </w:p>
        </w:tc>
      </w:tr>
      <w:tr w:rsidR="00971188" w:rsidRPr="00C754FC" w14:paraId="15ECA8C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4B22A"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3CC2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Звітний період, за який проведено аудит фінансової звітності </w:t>
            </w:r>
          </w:p>
        </w:tc>
      </w:tr>
      <w:tr w:rsidR="00971188" w:rsidRPr="00C754FC" w14:paraId="7ED2A1B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47AC5"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6972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Думка аудитора (немодифікована </w:t>
            </w:r>
            <w:r w:rsidR="00BA3641" w:rsidRPr="00C754FC">
              <w:rPr>
                <w:rFonts w:ascii="Times New Roman" w:hAnsi="Times New Roman" w:cs="Times New Roman"/>
                <w:color w:val="7F7F7F" w:themeColor="text1" w:themeTint="80"/>
                <w:spacing w:val="0"/>
                <w:sz w:val="24"/>
                <w:szCs w:val="24"/>
              </w:rPr>
              <w:t>-</w:t>
            </w:r>
            <w:r w:rsidRPr="00C754FC">
              <w:rPr>
                <w:rFonts w:ascii="Times New Roman" w:hAnsi="Times New Roman" w:cs="Times New Roman"/>
                <w:color w:val="7F7F7F" w:themeColor="text1" w:themeTint="80"/>
                <w:spacing w:val="0"/>
                <w:sz w:val="24"/>
                <w:szCs w:val="24"/>
              </w:rPr>
              <w:t xml:space="preserve"> «01»; із застереженням </w:t>
            </w:r>
            <w:r w:rsidR="00BA3641" w:rsidRPr="00C754FC">
              <w:rPr>
                <w:rFonts w:ascii="Times New Roman" w:hAnsi="Times New Roman" w:cs="Times New Roman"/>
                <w:color w:val="7F7F7F" w:themeColor="text1" w:themeTint="80"/>
                <w:spacing w:val="0"/>
                <w:sz w:val="24"/>
                <w:szCs w:val="24"/>
              </w:rPr>
              <w:t>-</w:t>
            </w:r>
            <w:r w:rsidRPr="00C754FC">
              <w:rPr>
                <w:rFonts w:ascii="Times New Roman" w:hAnsi="Times New Roman" w:cs="Times New Roman"/>
                <w:color w:val="7F7F7F" w:themeColor="text1" w:themeTint="80"/>
                <w:spacing w:val="0"/>
                <w:sz w:val="24"/>
                <w:szCs w:val="24"/>
              </w:rPr>
              <w:t xml:space="preserve"> «02»; негативна </w:t>
            </w:r>
            <w:r w:rsidR="00BA3641" w:rsidRPr="00C754FC">
              <w:rPr>
                <w:rFonts w:ascii="Times New Roman" w:hAnsi="Times New Roman" w:cs="Times New Roman"/>
                <w:color w:val="7F7F7F" w:themeColor="text1" w:themeTint="80"/>
                <w:spacing w:val="0"/>
                <w:sz w:val="24"/>
                <w:szCs w:val="24"/>
              </w:rPr>
              <w:t>-</w:t>
            </w:r>
            <w:r w:rsidRPr="00C754FC">
              <w:rPr>
                <w:rFonts w:ascii="Times New Roman" w:hAnsi="Times New Roman" w:cs="Times New Roman"/>
                <w:color w:val="7F7F7F" w:themeColor="text1" w:themeTint="80"/>
                <w:spacing w:val="0"/>
                <w:sz w:val="24"/>
                <w:szCs w:val="24"/>
              </w:rPr>
              <w:t xml:space="preserve"> «03»; </w:t>
            </w:r>
            <w:r w:rsidRPr="00C754FC">
              <w:rPr>
                <w:rFonts w:ascii="Times New Roman" w:hAnsi="Times New Roman" w:cs="Times New Roman"/>
                <w:color w:val="7F7F7F" w:themeColor="text1" w:themeTint="80"/>
                <w:spacing w:val="0"/>
                <w:sz w:val="24"/>
                <w:szCs w:val="24"/>
              </w:rPr>
              <w:br/>
              <w:t>відмова від висловлення думки </w:t>
            </w:r>
            <w:r w:rsidR="00BA3641" w:rsidRPr="00C754FC">
              <w:rPr>
                <w:rFonts w:ascii="Times New Roman" w:hAnsi="Times New Roman" w:cs="Times New Roman"/>
                <w:color w:val="7F7F7F" w:themeColor="text1" w:themeTint="80"/>
                <w:spacing w:val="0"/>
                <w:sz w:val="24"/>
                <w:szCs w:val="24"/>
              </w:rPr>
              <w:t>-</w:t>
            </w:r>
            <w:r w:rsidRPr="00C754FC">
              <w:rPr>
                <w:rFonts w:ascii="Times New Roman" w:hAnsi="Times New Roman" w:cs="Times New Roman"/>
                <w:color w:val="7F7F7F" w:themeColor="text1" w:themeTint="80"/>
                <w:spacing w:val="0"/>
                <w:sz w:val="24"/>
                <w:szCs w:val="24"/>
              </w:rPr>
              <w:t xml:space="preserve"> «04»)</w:t>
            </w:r>
          </w:p>
        </w:tc>
      </w:tr>
      <w:tr w:rsidR="00971188" w:rsidRPr="00C754FC" w14:paraId="6AF86966"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2D9CC"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A4BB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Номер та дата договору на проведення аудиту </w:t>
            </w:r>
          </w:p>
        </w:tc>
      </w:tr>
      <w:tr w:rsidR="00971188" w:rsidRPr="00C754FC" w14:paraId="3F304F2A"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062CB"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ADF95"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Дата початку та дата закінчення аудиту</w:t>
            </w:r>
          </w:p>
        </w:tc>
      </w:tr>
      <w:tr w:rsidR="00971188" w:rsidRPr="00C754FC" w14:paraId="65EA3228"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9D7A6"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lastRenderedPageBreak/>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2C989"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Дата аудиторського звіту</w:t>
            </w:r>
          </w:p>
        </w:tc>
      </w:tr>
      <w:tr w:rsidR="00971188" w:rsidRPr="00C754FC" w14:paraId="538B9AEC"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31ADF"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AC95B"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C754FC">
              <w:rPr>
                <w:rFonts w:ascii="Times New Roman" w:hAnsi="Times New Roman" w:cs="Times New Roman"/>
                <w:color w:val="7F7F7F" w:themeColor="text1" w:themeTint="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14:paraId="2DC33B1C" w14:textId="77777777" w:rsidR="00971188" w:rsidRPr="00C754FC"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p>
    <w:p w14:paraId="35BF5FD0" w14:textId="77777777" w:rsidR="00971188" w:rsidRPr="00C754FC"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Аудиторський звіт до річної фінансової звітності</w:t>
      </w:r>
      <w:r w:rsidRPr="00C754FC">
        <w:rPr>
          <w:rStyle w:val="Bold"/>
          <w:rFonts w:ascii="Times New Roman" w:hAnsi="Times New Roman" w:cs="Times New Roman"/>
          <w:color w:val="7F7F7F" w:themeColor="text1" w:themeTint="80"/>
          <w:w w:val="100"/>
          <w:sz w:val="24"/>
          <w:szCs w:val="24"/>
          <w:vertAlign w:val="superscript"/>
        </w:rPr>
        <w:t>29</w:t>
      </w:r>
      <w:r w:rsidRPr="00C754FC">
        <w:rPr>
          <w:rStyle w:val="Bold"/>
          <w:rFonts w:ascii="Times New Roman" w:hAnsi="Times New Roman" w:cs="Times New Roman"/>
          <w:color w:val="7F7F7F" w:themeColor="text1" w:themeTint="80"/>
          <w:w w:val="100"/>
          <w:sz w:val="24"/>
          <w:szCs w:val="24"/>
        </w:rPr>
        <w:t>:</w:t>
      </w:r>
    </w:p>
    <w:p w14:paraId="09CB82B6"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Зазначається аудиторський звіт до річної фінансової звітності</w:t>
      </w:r>
    </w:p>
    <w:p w14:paraId="5F6232EB" w14:textId="77777777" w:rsidR="00971188" w:rsidRPr="00C754FC" w:rsidRDefault="00971188" w:rsidP="006E67CC">
      <w:pPr>
        <w:pStyle w:val="Ch68"/>
        <w:ind w:left="0"/>
        <w:rPr>
          <w:rFonts w:ascii="Times New Roman" w:hAnsi="Times New Roman" w:cs="Times New Roman"/>
          <w:w w:val="100"/>
          <w:sz w:val="24"/>
          <w:szCs w:val="24"/>
        </w:rPr>
      </w:pPr>
      <w:r w:rsidRPr="00C754FC">
        <w:rPr>
          <w:rFonts w:ascii="Times New Roman" w:hAnsi="Times New Roman" w:cs="Times New Roman"/>
          <w:w w:val="100"/>
          <w:sz w:val="24"/>
          <w:szCs w:val="24"/>
        </w:rPr>
        <w:t>4. Твердження щодо річної інформації</w:t>
      </w:r>
      <w:r w:rsidRPr="00C754FC">
        <w:rPr>
          <w:rFonts w:ascii="Times New Roman" w:hAnsi="Times New Roman" w:cs="Times New Roman"/>
          <w:w w:val="100"/>
          <w:sz w:val="24"/>
          <w:szCs w:val="24"/>
          <w:vertAlign w:val="superscript"/>
        </w:rPr>
        <w:t>30</w:t>
      </w:r>
    </w:p>
    <w:p w14:paraId="5548410E" w14:textId="77777777" w:rsidR="00971188" w:rsidRPr="00C754FC" w:rsidRDefault="00971188" w:rsidP="006E67CC">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Зазначається тв</w:t>
      </w:r>
      <w:r w:rsidR="007F618E" w:rsidRPr="00C754FC">
        <w:rPr>
          <w:rFonts w:ascii="Times New Roman" w:hAnsi="Times New Roman" w:cs="Times New Roman"/>
          <w:i/>
          <w:w w:val="100"/>
          <w:sz w:val="24"/>
          <w:szCs w:val="24"/>
        </w:rPr>
        <w:t>ердження щодо річної інформації:</w:t>
      </w:r>
    </w:p>
    <w:p w14:paraId="4FF48E33" w14:textId="77777777" w:rsidR="007127A8" w:rsidRPr="00C754FC" w:rsidRDefault="00CA6C33" w:rsidP="000F77B2">
      <w:pPr>
        <w:spacing w:after="0"/>
        <w:jc w:val="both"/>
      </w:pPr>
      <w:r w:rsidRPr="00CA6C33">
        <w:rPr>
          <w:rFonts w:ascii="Times New Roman" w:hAnsi="Times New Roman"/>
          <w:color w:val="000000"/>
          <w:sz w:val="24"/>
          <w:szCs w:val="24"/>
        </w:rPr>
        <w:t>Керівництво Товариства, що здійснює управлінські функції та підписує річну інформацію емітента, стверджує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14:paraId="74002BBE" w14:textId="77777777" w:rsidR="007127A8" w:rsidRPr="00C754FC" w:rsidRDefault="007127A8" w:rsidP="000F77B2">
      <w:pPr>
        <w:spacing w:after="0"/>
      </w:pPr>
    </w:p>
    <w:p w14:paraId="459B0378" w14:textId="77777777" w:rsidR="00971188" w:rsidRPr="00C754FC" w:rsidRDefault="00971188" w:rsidP="006E67CC">
      <w:pPr>
        <w:pStyle w:val="Ch68"/>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 Значні правочини та правочини із заінтересованістю</w:t>
      </w:r>
    </w:p>
    <w:p w14:paraId="66E0FEB7" w14:textId="77777777" w:rsidR="00971188" w:rsidRPr="00C754FC"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прийняття рішення про попереднє надання згоди на вчинення значних правочинів</w:t>
      </w:r>
      <w:r w:rsidRPr="00C754FC">
        <w:rPr>
          <w:rStyle w:val="Bold"/>
          <w:rFonts w:ascii="Times New Roman" w:hAnsi="Times New Roman" w:cs="Times New Roman"/>
          <w:color w:val="7F7F7F" w:themeColor="text1" w:themeTint="80"/>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1247"/>
        <w:gridCol w:w="8668"/>
      </w:tblGrid>
      <w:tr w:rsidR="00971188" w:rsidRPr="00C754FC" w14:paraId="1BC3445B"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98907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7EA105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982033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URL-адреса вебсайту, на якій розміщена інформація </w:t>
            </w:r>
          </w:p>
        </w:tc>
      </w:tr>
      <w:tr w:rsidR="00971188" w:rsidRPr="00C754FC" w14:paraId="451F24E7"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2220F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15674C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CCAA4C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r>
      <w:tr w:rsidR="00971188" w:rsidRPr="00C754FC" w14:paraId="6FCA49A6"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D792E0"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2A76D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1ECDC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r>
    </w:tbl>
    <w:p w14:paraId="3E786223"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p>
    <w:p w14:paraId="2B59A3DF" w14:textId="77777777" w:rsidR="00971188" w:rsidRPr="00C754FC"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вчинення значних правочинів</w:t>
      </w:r>
      <w:r w:rsidRPr="00C754FC">
        <w:rPr>
          <w:rStyle w:val="Bold"/>
          <w:rFonts w:ascii="Times New Roman" w:hAnsi="Times New Roman" w:cs="Times New Roman"/>
          <w:color w:val="7F7F7F" w:themeColor="text1" w:themeTint="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922"/>
        <w:gridCol w:w="1923"/>
        <w:gridCol w:w="1363"/>
        <w:gridCol w:w="1363"/>
        <w:gridCol w:w="1970"/>
      </w:tblGrid>
      <w:tr w:rsidR="00971188" w:rsidRPr="00C754FC" w14:paraId="5AE6C349"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8F05C9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81D81C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0940A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URL-адреса вебсайту, </w:t>
            </w:r>
            <w:r w:rsidRPr="00C754FC">
              <w:rPr>
                <w:rFonts w:ascii="Times New Roman" w:hAnsi="Times New Roman" w:cs="Times New Roman"/>
                <w:color w:val="7F7F7F" w:themeColor="text1" w:themeTint="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101524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ABF50C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88BB9F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6AFFD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Предмет правочину</w:t>
            </w:r>
          </w:p>
        </w:tc>
      </w:tr>
      <w:tr w:rsidR="00971188" w:rsidRPr="00C754FC" w14:paraId="59234AF7"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DEA6F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B8AE6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072FE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3C5C19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A1277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74814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1958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7</w:t>
            </w:r>
          </w:p>
        </w:tc>
      </w:tr>
      <w:tr w:rsidR="00971188" w:rsidRPr="00C754FC" w14:paraId="64D32821"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FFD287"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3C54F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9566D7"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974CC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684B53"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1E865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15AE7A"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13B76178"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p>
    <w:p w14:paraId="7D22E626" w14:textId="77777777" w:rsidR="00971188" w:rsidRPr="00C754FC"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вчинення правочинів, щодо вчинення яких є заінтересованість</w:t>
      </w:r>
      <w:r w:rsidRPr="00C754FC">
        <w:rPr>
          <w:rStyle w:val="Bold"/>
          <w:rFonts w:ascii="Times New Roman" w:hAnsi="Times New Roman" w:cs="Times New Roman"/>
          <w:color w:val="7F7F7F" w:themeColor="text1" w:themeTint="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9"/>
        <w:gridCol w:w="2163"/>
        <w:gridCol w:w="1319"/>
        <w:gridCol w:w="1314"/>
        <w:gridCol w:w="1179"/>
        <w:gridCol w:w="1179"/>
        <w:gridCol w:w="1179"/>
        <w:gridCol w:w="1587"/>
      </w:tblGrid>
      <w:tr w:rsidR="00971188" w:rsidRPr="00C754FC" w14:paraId="7CC50466"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E42A6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lastRenderedPageBreak/>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3C83B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69607CD"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URL-адреса вебсайту,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B63B2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E07645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A1211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8048A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06EFBF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Заінтересовані особи</w:t>
            </w:r>
          </w:p>
        </w:tc>
      </w:tr>
      <w:tr w:rsidR="00971188" w:rsidRPr="00C754FC" w14:paraId="20AA2538"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46BCC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DC61F8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B3443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4D069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01A39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3ECE92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BAA56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68985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8</w:t>
            </w:r>
          </w:p>
        </w:tc>
      </w:tr>
      <w:tr w:rsidR="00971188" w:rsidRPr="00C754FC" w14:paraId="7DDB53BE"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628B5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896D90"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3D140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369EAD"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71FA9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A62422"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C4F134"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661FB6"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62289CED"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p>
    <w:p w14:paraId="4B192882" w14:textId="77777777" w:rsidR="007F618E" w:rsidRPr="00C754FC" w:rsidRDefault="007F618E" w:rsidP="007F618E">
      <w:pPr>
        <w:pStyle w:val="Ch68"/>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6. Звіт про платежі на користь держави</w:t>
      </w:r>
      <w:r w:rsidRPr="00C754FC">
        <w:rPr>
          <w:rFonts w:ascii="Times New Roman" w:hAnsi="Times New Roman" w:cs="Times New Roman"/>
          <w:color w:val="7F7F7F" w:themeColor="text1" w:themeTint="80"/>
          <w:w w:val="100"/>
          <w:sz w:val="24"/>
          <w:szCs w:val="24"/>
          <w:vertAlign w:val="superscript"/>
        </w:rPr>
        <w:t>34</w:t>
      </w:r>
    </w:p>
    <w:p w14:paraId="1F33D919" w14:textId="77777777" w:rsidR="007F618E" w:rsidRPr="00C754FC" w:rsidRDefault="007F618E" w:rsidP="007F618E">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Зазначається звіт про платежі на користь держави.</w:t>
      </w:r>
    </w:p>
    <w:p w14:paraId="231C4DB4" w14:textId="77777777" w:rsidR="000E32F1" w:rsidRPr="00C754FC" w:rsidRDefault="000E32F1" w:rsidP="006E67CC">
      <w:pPr>
        <w:pStyle w:val="Ch68"/>
        <w:ind w:left="0"/>
        <w:rPr>
          <w:rFonts w:ascii="Times New Roman" w:hAnsi="Times New Roman" w:cs="Times New Roman"/>
          <w:color w:val="7F7F7F" w:themeColor="text1" w:themeTint="80"/>
          <w:w w:val="100"/>
          <w:sz w:val="24"/>
          <w:szCs w:val="24"/>
        </w:rPr>
        <w:sectPr w:rsidR="000E32F1" w:rsidRPr="00C754FC" w:rsidSect="003E69DC">
          <w:pgSz w:w="11906" w:h="16838" w:code="9"/>
          <w:pgMar w:top="567" w:right="567" w:bottom="1134" w:left="1134" w:header="709" w:footer="709" w:gutter="0"/>
          <w:cols w:space="720"/>
          <w:noEndnote/>
          <w:docGrid w:linePitch="299"/>
        </w:sectPr>
      </w:pPr>
    </w:p>
    <w:p w14:paraId="0FDDC005" w14:textId="77777777" w:rsidR="00971188" w:rsidRPr="00C754FC" w:rsidRDefault="00971188" w:rsidP="006E67CC">
      <w:pPr>
        <w:pStyle w:val="Ch67"/>
        <w:ind w:left="0"/>
        <w:jc w:val="center"/>
        <w:rPr>
          <w:rFonts w:ascii="Times New Roman" w:hAnsi="Times New Roman" w:cs="Times New Roman"/>
          <w:w w:val="100"/>
          <w:sz w:val="24"/>
          <w:szCs w:val="24"/>
        </w:rPr>
      </w:pPr>
      <w:r w:rsidRPr="00C754FC">
        <w:rPr>
          <w:rFonts w:ascii="Times New Roman" w:hAnsi="Times New Roman" w:cs="Times New Roman"/>
          <w:w w:val="100"/>
          <w:sz w:val="24"/>
          <w:szCs w:val="24"/>
        </w:rPr>
        <w:lastRenderedPageBreak/>
        <w:t>IV. Нефінансова інформація</w:t>
      </w:r>
    </w:p>
    <w:p w14:paraId="491C3A2F" w14:textId="77777777" w:rsidR="00971188" w:rsidRPr="00C754FC" w:rsidRDefault="00971188" w:rsidP="006E67CC">
      <w:pPr>
        <w:pStyle w:val="Ch68"/>
        <w:spacing w:before="0"/>
        <w:ind w:left="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1. Звіт керівництва (звіт про управління)</w:t>
      </w:r>
    </w:p>
    <w:p w14:paraId="5AF10A05" w14:textId="77777777" w:rsidR="00971188" w:rsidRPr="00C754FC" w:rsidRDefault="00971188" w:rsidP="006E67CC">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Зазначається звіт керівництва, який має містити:</w:t>
      </w:r>
    </w:p>
    <w:p w14:paraId="6C1A3FB3" w14:textId="77777777" w:rsidR="00971188" w:rsidRPr="00B674AD" w:rsidRDefault="00971188" w:rsidP="006E67CC">
      <w:pPr>
        <w:pStyle w:val="Ch63"/>
        <w:suppressAutoHyphens/>
        <w:rPr>
          <w:rFonts w:ascii="Times New Roman" w:hAnsi="Times New Roman" w:cs="Times New Roman"/>
          <w:i/>
          <w:w w:val="100"/>
          <w:sz w:val="24"/>
          <w:szCs w:val="24"/>
        </w:rPr>
      </w:pPr>
      <w:r w:rsidRPr="00B674AD">
        <w:rPr>
          <w:rFonts w:ascii="Times New Roman" w:hAnsi="Times New Roman" w:cs="Times New Roman"/>
          <w:i/>
          <w:w w:val="100"/>
          <w:sz w:val="24"/>
          <w:szCs w:val="24"/>
        </w:rPr>
        <w:t>1) звернення до акціонерів/учасників та інших стейкхолдерів від голови ради особи;</w:t>
      </w:r>
    </w:p>
    <w:p w14:paraId="460AA6B8" w14:textId="77777777" w:rsidR="007127A8" w:rsidRPr="00B674AD" w:rsidRDefault="007127A8" w:rsidP="0031564F">
      <w:pPr>
        <w:pStyle w:val="Ch63"/>
        <w:suppressAutoHyphens/>
        <w:rPr>
          <w:rFonts w:ascii="Times New Roman" w:hAnsi="Times New Roman" w:cs="Times New Roman"/>
          <w:w w:val="100"/>
          <w:sz w:val="24"/>
          <w:szCs w:val="24"/>
        </w:rPr>
      </w:pPr>
      <w:r w:rsidRPr="00B674AD">
        <w:rPr>
          <w:rFonts w:ascii="Times New Roman" w:hAnsi="Times New Roman" w:cs="Times New Roman"/>
          <w:w w:val="100"/>
          <w:sz w:val="24"/>
          <w:szCs w:val="24"/>
        </w:rPr>
        <w:t xml:space="preserve">Наглядова рада Товариства є органом, що </w:t>
      </w:r>
      <w:r w:rsidR="00902E20" w:rsidRPr="00B674AD">
        <w:rPr>
          <w:rFonts w:ascii="Times New Roman" w:hAnsi="Times New Roman" w:cs="Times New Roman"/>
          <w:w w:val="100"/>
          <w:sz w:val="24"/>
          <w:szCs w:val="24"/>
        </w:rPr>
        <w:t>здійснює</w:t>
      </w:r>
      <w:r w:rsidRPr="00B674AD">
        <w:rPr>
          <w:rFonts w:ascii="Times New Roman" w:hAnsi="Times New Roman" w:cs="Times New Roman"/>
          <w:w w:val="100"/>
          <w:sz w:val="24"/>
          <w:szCs w:val="24"/>
        </w:rPr>
        <w:t xml:space="preserve"> захист прав </w:t>
      </w:r>
      <w:r w:rsidR="00902E20" w:rsidRPr="00B674AD">
        <w:rPr>
          <w:rFonts w:ascii="Times New Roman" w:hAnsi="Times New Roman" w:cs="Times New Roman"/>
          <w:w w:val="100"/>
          <w:sz w:val="24"/>
          <w:szCs w:val="24"/>
        </w:rPr>
        <w:t>акціонерів</w:t>
      </w:r>
      <w:r w:rsidRPr="00B674AD">
        <w:rPr>
          <w:rFonts w:ascii="Times New Roman" w:hAnsi="Times New Roman" w:cs="Times New Roman"/>
          <w:w w:val="100"/>
          <w:sz w:val="24"/>
          <w:szCs w:val="24"/>
        </w:rPr>
        <w:t xml:space="preserve"> i, в межах своєї </w:t>
      </w:r>
      <w:r w:rsidR="00902E20" w:rsidRPr="00B674AD">
        <w:rPr>
          <w:rFonts w:ascii="Times New Roman" w:hAnsi="Times New Roman" w:cs="Times New Roman"/>
          <w:w w:val="100"/>
          <w:sz w:val="24"/>
          <w:szCs w:val="24"/>
        </w:rPr>
        <w:t>компетенції</w:t>
      </w:r>
      <w:r w:rsidRPr="00B674AD">
        <w:rPr>
          <w:rFonts w:ascii="Times New Roman" w:hAnsi="Times New Roman" w:cs="Times New Roman"/>
          <w:w w:val="100"/>
          <w:sz w:val="24"/>
          <w:szCs w:val="24"/>
        </w:rPr>
        <w:t xml:space="preserve">, визначеної Статутом Товариства, законами України, контролює та регулює </w:t>
      </w:r>
      <w:r w:rsidR="00902E20" w:rsidRPr="00B674AD">
        <w:rPr>
          <w:rFonts w:ascii="Times New Roman" w:hAnsi="Times New Roman" w:cs="Times New Roman"/>
          <w:w w:val="100"/>
          <w:sz w:val="24"/>
          <w:szCs w:val="24"/>
        </w:rPr>
        <w:t>діяльність</w:t>
      </w:r>
      <w:r w:rsidRPr="00B674AD">
        <w:rPr>
          <w:rFonts w:ascii="Times New Roman" w:hAnsi="Times New Roman" w:cs="Times New Roman"/>
          <w:w w:val="100"/>
          <w:sz w:val="24"/>
          <w:szCs w:val="24"/>
        </w:rPr>
        <w:t xml:space="preserve"> </w:t>
      </w:r>
      <w:r w:rsidR="00CA6C33">
        <w:rPr>
          <w:rFonts w:ascii="Times New Roman" w:hAnsi="Times New Roman" w:cs="Times New Roman"/>
          <w:w w:val="100"/>
          <w:sz w:val="24"/>
          <w:szCs w:val="24"/>
        </w:rPr>
        <w:t>Д</w:t>
      </w:r>
      <w:r w:rsidR="00987F4A" w:rsidRPr="00B674AD">
        <w:rPr>
          <w:rFonts w:ascii="Times New Roman" w:hAnsi="Times New Roman" w:cs="Times New Roman"/>
          <w:w w:val="100"/>
          <w:sz w:val="24"/>
          <w:szCs w:val="24"/>
        </w:rPr>
        <w:t>иректора</w:t>
      </w:r>
      <w:r w:rsidRPr="00B674AD">
        <w:rPr>
          <w:rFonts w:ascii="Times New Roman" w:hAnsi="Times New Roman" w:cs="Times New Roman"/>
          <w:w w:val="100"/>
          <w:sz w:val="24"/>
          <w:szCs w:val="24"/>
        </w:rPr>
        <w:t xml:space="preserve">. Члени Наглядової ради були обрані </w:t>
      </w:r>
      <w:r w:rsidR="00CA6C33">
        <w:rPr>
          <w:rFonts w:ascii="Times New Roman" w:hAnsi="Times New Roman" w:cs="Times New Roman"/>
          <w:w w:val="100"/>
          <w:sz w:val="24"/>
          <w:szCs w:val="24"/>
        </w:rPr>
        <w:t>29.04.2021</w:t>
      </w:r>
      <w:r w:rsidR="002B548E" w:rsidRPr="00B674AD">
        <w:rPr>
          <w:rFonts w:ascii="Times New Roman" w:hAnsi="Times New Roman" w:cs="Times New Roman"/>
          <w:w w:val="100"/>
          <w:sz w:val="24"/>
          <w:szCs w:val="24"/>
        </w:rPr>
        <w:t xml:space="preserve"> </w:t>
      </w:r>
      <w:r w:rsidRPr="00B674AD">
        <w:rPr>
          <w:rFonts w:ascii="Times New Roman" w:hAnsi="Times New Roman" w:cs="Times New Roman"/>
          <w:w w:val="100"/>
          <w:sz w:val="24"/>
          <w:szCs w:val="24"/>
        </w:rPr>
        <w:t xml:space="preserve">рішенням Загальних зборів акціонерів Товариства строком на 3 роки у складі: </w:t>
      </w:r>
      <w:r w:rsidR="00F256DA" w:rsidRPr="00F256DA">
        <w:rPr>
          <w:rFonts w:ascii="Times New Roman" w:hAnsi="Times New Roman" w:cs="Times New Roman"/>
          <w:w w:val="100"/>
          <w:sz w:val="24"/>
          <w:szCs w:val="24"/>
        </w:rPr>
        <w:t>Гордiєвський Олександр Миколайович</w:t>
      </w:r>
      <w:r w:rsidR="00F256DA">
        <w:rPr>
          <w:rFonts w:ascii="Times New Roman" w:hAnsi="Times New Roman" w:cs="Times New Roman"/>
          <w:w w:val="100"/>
          <w:sz w:val="24"/>
          <w:szCs w:val="24"/>
        </w:rPr>
        <w:t xml:space="preserve">, </w:t>
      </w:r>
      <w:r w:rsidR="00F256DA" w:rsidRPr="00F256DA">
        <w:rPr>
          <w:rFonts w:ascii="Times New Roman" w:hAnsi="Times New Roman" w:cs="Times New Roman"/>
          <w:w w:val="100"/>
          <w:sz w:val="24"/>
          <w:szCs w:val="24"/>
        </w:rPr>
        <w:t>Костюк Валентина Володимирiвна</w:t>
      </w:r>
      <w:r w:rsidR="000405A9" w:rsidRPr="00B674AD">
        <w:rPr>
          <w:rFonts w:ascii="Times New Roman" w:hAnsi="Times New Roman" w:cs="Times New Roman"/>
          <w:w w:val="100"/>
          <w:sz w:val="24"/>
          <w:szCs w:val="24"/>
        </w:rPr>
        <w:t xml:space="preserve">, </w:t>
      </w:r>
      <w:r w:rsidR="00F256DA" w:rsidRPr="00F256DA">
        <w:rPr>
          <w:rFonts w:ascii="Times New Roman" w:hAnsi="Times New Roman" w:cs="Times New Roman"/>
          <w:w w:val="100"/>
          <w:sz w:val="24"/>
          <w:szCs w:val="24"/>
        </w:rPr>
        <w:t>Лисенко Анжела Василiвна</w:t>
      </w:r>
      <w:r w:rsidRPr="00B674AD">
        <w:rPr>
          <w:rFonts w:ascii="Times New Roman" w:hAnsi="Times New Roman" w:cs="Times New Roman"/>
          <w:w w:val="100"/>
          <w:sz w:val="24"/>
          <w:szCs w:val="24"/>
        </w:rPr>
        <w:t xml:space="preserve">. </w:t>
      </w:r>
      <w:r w:rsidR="0031564F" w:rsidRPr="00B674AD">
        <w:rPr>
          <w:rFonts w:ascii="Times New Roman" w:hAnsi="Times New Roman" w:cs="Times New Roman"/>
          <w:w w:val="100"/>
          <w:sz w:val="24"/>
          <w:szCs w:val="24"/>
        </w:rPr>
        <w:t xml:space="preserve">Голову Наглядової ради обрано на засiданнi Наглядової ради </w:t>
      </w:r>
      <w:r w:rsidR="00F256DA">
        <w:rPr>
          <w:rFonts w:ascii="Times New Roman" w:hAnsi="Times New Roman" w:cs="Times New Roman"/>
          <w:w w:val="100"/>
          <w:sz w:val="24"/>
          <w:szCs w:val="24"/>
        </w:rPr>
        <w:t>29.04</w:t>
      </w:r>
      <w:r w:rsidR="0031564F" w:rsidRPr="00B674AD">
        <w:rPr>
          <w:rFonts w:ascii="Times New Roman" w:hAnsi="Times New Roman" w:cs="Times New Roman"/>
          <w:w w:val="100"/>
          <w:sz w:val="24"/>
          <w:szCs w:val="24"/>
        </w:rPr>
        <w:t xml:space="preserve">.2021, </w:t>
      </w:r>
      <w:r w:rsidRPr="00B674AD">
        <w:rPr>
          <w:rFonts w:ascii="Times New Roman" w:hAnsi="Times New Roman" w:cs="Times New Roman"/>
          <w:w w:val="100"/>
          <w:sz w:val="24"/>
          <w:szCs w:val="24"/>
        </w:rPr>
        <w:t xml:space="preserve">Головою було обрано </w:t>
      </w:r>
      <w:r w:rsidR="00F256DA" w:rsidRPr="00F256DA">
        <w:rPr>
          <w:rFonts w:ascii="Times New Roman" w:hAnsi="Times New Roman" w:cs="Times New Roman"/>
          <w:w w:val="100"/>
          <w:sz w:val="24"/>
          <w:szCs w:val="24"/>
        </w:rPr>
        <w:t>Гордiєвськ</w:t>
      </w:r>
      <w:r w:rsidR="00F256DA">
        <w:rPr>
          <w:rFonts w:ascii="Times New Roman" w:hAnsi="Times New Roman" w:cs="Times New Roman"/>
          <w:w w:val="100"/>
          <w:sz w:val="24"/>
          <w:szCs w:val="24"/>
        </w:rPr>
        <w:t>ого</w:t>
      </w:r>
      <w:r w:rsidR="00F256DA" w:rsidRPr="00F256DA">
        <w:rPr>
          <w:rFonts w:ascii="Times New Roman" w:hAnsi="Times New Roman" w:cs="Times New Roman"/>
          <w:w w:val="100"/>
          <w:sz w:val="24"/>
          <w:szCs w:val="24"/>
        </w:rPr>
        <w:t xml:space="preserve"> Олександр</w:t>
      </w:r>
      <w:r w:rsidR="00F256DA">
        <w:rPr>
          <w:rFonts w:ascii="Times New Roman" w:hAnsi="Times New Roman" w:cs="Times New Roman"/>
          <w:w w:val="100"/>
          <w:sz w:val="24"/>
          <w:szCs w:val="24"/>
        </w:rPr>
        <w:t>а</w:t>
      </w:r>
      <w:r w:rsidR="00F256DA" w:rsidRPr="00F256DA">
        <w:rPr>
          <w:rFonts w:ascii="Times New Roman" w:hAnsi="Times New Roman" w:cs="Times New Roman"/>
          <w:w w:val="100"/>
          <w:sz w:val="24"/>
          <w:szCs w:val="24"/>
        </w:rPr>
        <w:t xml:space="preserve"> Миколайович</w:t>
      </w:r>
      <w:r w:rsidR="00F256DA">
        <w:rPr>
          <w:rFonts w:ascii="Times New Roman" w:hAnsi="Times New Roman" w:cs="Times New Roman"/>
          <w:w w:val="100"/>
          <w:sz w:val="24"/>
          <w:szCs w:val="24"/>
        </w:rPr>
        <w:t>а</w:t>
      </w:r>
      <w:r w:rsidR="00595006" w:rsidRPr="00B674AD">
        <w:rPr>
          <w:rFonts w:ascii="Times New Roman" w:hAnsi="Times New Roman" w:cs="Times New Roman"/>
          <w:w w:val="100"/>
          <w:sz w:val="24"/>
          <w:szCs w:val="24"/>
        </w:rPr>
        <w:t>.</w:t>
      </w:r>
    </w:p>
    <w:p w14:paraId="21AAC1E1" w14:textId="77777777" w:rsidR="005C1A10" w:rsidRPr="00B674AD" w:rsidRDefault="0031564F" w:rsidP="004625E3">
      <w:pPr>
        <w:pStyle w:val="Ch63"/>
        <w:suppressAutoHyphens/>
        <w:ind w:firstLine="284"/>
        <w:rPr>
          <w:rFonts w:ascii="Times New Roman" w:hAnsi="Times New Roman" w:cs="Times New Roman"/>
          <w:w w:val="100"/>
          <w:sz w:val="24"/>
          <w:szCs w:val="24"/>
        </w:rPr>
      </w:pPr>
      <w:r w:rsidRPr="00B674AD">
        <w:rPr>
          <w:rFonts w:ascii="Times New Roman" w:hAnsi="Times New Roman" w:cs="Times New Roman"/>
          <w:w w:val="100"/>
          <w:sz w:val="24"/>
          <w:szCs w:val="24"/>
        </w:rPr>
        <w:t xml:space="preserve">У </w:t>
      </w:r>
      <w:r w:rsidR="00923DA7" w:rsidRPr="00B674AD">
        <w:rPr>
          <w:rFonts w:ascii="Times New Roman" w:hAnsi="Times New Roman" w:cs="Times New Roman"/>
          <w:w w:val="100"/>
          <w:sz w:val="24"/>
          <w:szCs w:val="24"/>
        </w:rPr>
        <w:t>з</w:t>
      </w:r>
      <w:r w:rsidRPr="00B674AD">
        <w:rPr>
          <w:rFonts w:ascii="Times New Roman" w:hAnsi="Times New Roman" w:cs="Times New Roman"/>
          <w:w w:val="100"/>
          <w:sz w:val="24"/>
          <w:szCs w:val="24"/>
        </w:rPr>
        <w:t xml:space="preserve">вітному періоді було проведено </w:t>
      </w:r>
      <w:r w:rsidR="00F256DA">
        <w:rPr>
          <w:rFonts w:ascii="Times New Roman" w:hAnsi="Times New Roman" w:cs="Times New Roman"/>
          <w:w w:val="100"/>
          <w:sz w:val="24"/>
          <w:szCs w:val="24"/>
        </w:rPr>
        <w:t xml:space="preserve">4 </w:t>
      </w:r>
      <w:r w:rsidRPr="00B674AD">
        <w:rPr>
          <w:rFonts w:ascii="Times New Roman" w:hAnsi="Times New Roman" w:cs="Times New Roman"/>
          <w:w w:val="100"/>
          <w:sz w:val="24"/>
          <w:szCs w:val="24"/>
        </w:rPr>
        <w:t>засідан</w:t>
      </w:r>
      <w:r w:rsidR="00D83B5D" w:rsidRPr="00B674AD">
        <w:rPr>
          <w:rFonts w:ascii="Times New Roman" w:hAnsi="Times New Roman" w:cs="Times New Roman"/>
          <w:w w:val="100"/>
          <w:sz w:val="24"/>
          <w:szCs w:val="24"/>
        </w:rPr>
        <w:t>ня</w:t>
      </w:r>
      <w:r w:rsidRPr="00B674AD">
        <w:rPr>
          <w:rFonts w:ascii="Times New Roman" w:hAnsi="Times New Roman" w:cs="Times New Roman"/>
          <w:w w:val="100"/>
          <w:sz w:val="24"/>
          <w:szCs w:val="24"/>
        </w:rPr>
        <w:t xml:space="preserve"> Наглядової ради Товариства, на яких були прийняті наступні рішення: скликати загал</w:t>
      </w:r>
      <w:r w:rsidR="00D83B5D" w:rsidRPr="00B674AD">
        <w:rPr>
          <w:rFonts w:ascii="Times New Roman" w:hAnsi="Times New Roman" w:cs="Times New Roman"/>
          <w:w w:val="100"/>
          <w:sz w:val="24"/>
          <w:szCs w:val="24"/>
        </w:rPr>
        <w:t>ьні збори акціонерів Товариства;</w:t>
      </w:r>
      <w:r w:rsidRPr="00B674AD">
        <w:rPr>
          <w:rFonts w:ascii="Times New Roman" w:hAnsi="Times New Roman" w:cs="Times New Roman"/>
          <w:w w:val="100"/>
          <w:sz w:val="24"/>
          <w:szCs w:val="24"/>
        </w:rPr>
        <w:t xml:space="preserve"> </w:t>
      </w:r>
      <w:r w:rsidR="00D83B5D" w:rsidRPr="00B674AD">
        <w:rPr>
          <w:rFonts w:ascii="Times New Roman" w:hAnsi="Times New Roman" w:cs="Times New Roman"/>
          <w:w w:val="100"/>
          <w:sz w:val="24"/>
          <w:szCs w:val="24"/>
        </w:rPr>
        <w:t xml:space="preserve">визначити дату складання переліку акціонерів, які мають бути повідомлені про проведення загальних зборів, та дату складання переліку акціонерів, які мають право участі у загальних зборах; </w:t>
      </w:r>
      <w:r w:rsidRPr="00B674AD">
        <w:rPr>
          <w:rFonts w:ascii="Times New Roman" w:hAnsi="Times New Roman" w:cs="Times New Roman"/>
          <w:w w:val="100"/>
          <w:sz w:val="24"/>
          <w:szCs w:val="24"/>
        </w:rPr>
        <w:t>затвердити проект порядку денного загальних зборів</w:t>
      </w:r>
      <w:r w:rsidR="007826DD" w:rsidRPr="00B674AD">
        <w:rPr>
          <w:rFonts w:ascii="Times New Roman" w:hAnsi="Times New Roman" w:cs="Times New Roman"/>
          <w:w w:val="100"/>
          <w:sz w:val="24"/>
          <w:szCs w:val="24"/>
        </w:rPr>
        <w:t>;</w:t>
      </w:r>
      <w:r w:rsidRPr="00B674AD">
        <w:rPr>
          <w:rFonts w:ascii="Times New Roman" w:hAnsi="Times New Roman" w:cs="Times New Roman"/>
          <w:w w:val="100"/>
          <w:sz w:val="24"/>
          <w:szCs w:val="24"/>
        </w:rPr>
        <w:t xml:space="preserve"> </w:t>
      </w:r>
      <w:r w:rsidR="007826DD" w:rsidRPr="00B674AD">
        <w:rPr>
          <w:rFonts w:ascii="Times New Roman" w:hAnsi="Times New Roman" w:cs="Times New Roman"/>
          <w:w w:val="100"/>
          <w:sz w:val="24"/>
          <w:szCs w:val="24"/>
        </w:rPr>
        <w:t xml:space="preserve">затвердити повідомлення про проведення загальних зборів; </w:t>
      </w:r>
      <w:r w:rsidRPr="00B674AD">
        <w:rPr>
          <w:rFonts w:ascii="Times New Roman" w:hAnsi="Times New Roman" w:cs="Times New Roman"/>
          <w:w w:val="100"/>
          <w:sz w:val="24"/>
          <w:szCs w:val="24"/>
        </w:rPr>
        <w:t xml:space="preserve">затвердити </w:t>
      </w:r>
      <w:r w:rsidR="007826DD" w:rsidRPr="00B674AD">
        <w:rPr>
          <w:rFonts w:ascii="Times New Roman" w:hAnsi="Times New Roman" w:cs="Times New Roman"/>
          <w:w w:val="100"/>
          <w:sz w:val="24"/>
          <w:szCs w:val="24"/>
        </w:rPr>
        <w:t>склад</w:t>
      </w:r>
      <w:r w:rsidRPr="00B674AD">
        <w:rPr>
          <w:rFonts w:ascii="Times New Roman" w:hAnsi="Times New Roman" w:cs="Times New Roman"/>
          <w:w w:val="100"/>
          <w:sz w:val="24"/>
          <w:szCs w:val="24"/>
        </w:rPr>
        <w:t xml:space="preserve"> </w:t>
      </w:r>
      <w:r w:rsidR="00D83B5D" w:rsidRPr="00B674AD">
        <w:rPr>
          <w:rFonts w:ascii="Times New Roman" w:hAnsi="Times New Roman" w:cs="Times New Roman"/>
          <w:w w:val="100"/>
          <w:sz w:val="24"/>
          <w:szCs w:val="24"/>
        </w:rPr>
        <w:t xml:space="preserve">реєстраційної комісії та </w:t>
      </w:r>
      <w:r w:rsidRPr="00B674AD">
        <w:rPr>
          <w:rFonts w:ascii="Times New Roman" w:hAnsi="Times New Roman" w:cs="Times New Roman"/>
          <w:w w:val="100"/>
          <w:sz w:val="24"/>
          <w:szCs w:val="24"/>
        </w:rPr>
        <w:t xml:space="preserve">лічильної комісії, </w:t>
      </w:r>
      <w:r w:rsidR="00D83B5D" w:rsidRPr="00B674AD">
        <w:rPr>
          <w:rFonts w:ascii="Times New Roman" w:hAnsi="Times New Roman" w:cs="Times New Roman"/>
          <w:w w:val="100"/>
          <w:sz w:val="24"/>
          <w:szCs w:val="24"/>
        </w:rPr>
        <w:t xml:space="preserve">голову та секретаря зборів; </w:t>
      </w:r>
      <w:r w:rsidRPr="00B674AD">
        <w:rPr>
          <w:rFonts w:ascii="Times New Roman" w:hAnsi="Times New Roman" w:cs="Times New Roman"/>
          <w:w w:val="100"/>
          <w:sz w:val="24"/>
          <w:szCs w:val="24"/>
        </w:rPr>
        <w:t>затвердити порядок ден</w:t>
      </w:r>
      <w:r w:rsidR="00D83B5D" w:rsidRPr="00B674AD">
        <w:rPr>
          <w:rFonts w:ascii="Times New Roman" w:hAnsi="Times New Roman" w:cs="Times New Roman"/>
          <w:w w:val="100"/>
          <w:sz w:val="24"/>
          <w:szCs w:val="24"/>
        </w:rPr>
        <w:t>ний загальних зборів акціонерів; затвердити форму та текст бюлетен</w:t>
      </w:r>
      <w:r w:rsidR="00F256DA">
        <w:rPr>
          <w:rFonts w:ascii="Times New Roman" w:hAnsi="Times New Roman" w:cs="Times New Roman"/>
          <w:w w:val="100"/>
          <w:sz w:val="24"/>
          <w:szCs w:val="24"/>
        </w:rPr>
        <w:t>я</w:t>
      </w:r>
      <w:r w:rsidR="00D83B5D" w:rsidRPr="00B674AD">
        <w:rPr>
          <w:rFonts w:ascii="Times New Roman" w:hAnsi="Times New Roman" w:cs="Times New Roman"/>
          <w:w w:val="100"/>
          <w:sz w:val="24"/>
          <w:szCs w:val="24"/>
        </w:rPr>
        <w:t xml:space="preserve"> для голосування;</w:t>
      </w:r>
      <w:r w:rsidR="00F256DA">
        <w:rPr>
          <w:rFonts w:ascii="Times New Roman" w:hAnsi="Times New Roman" w:cs="Times New Roman"/>
          <w:w w:val="100"/>
          <w:sz w:val="24"/>
          <w:szCs w:val="24"/>
        </w:rPr>
        <w:t xml:space="preserve"> обрання Голови Наглядової ради; затвердження річних звітів Товариства за 2021-2022 роки</w:t>
      </w:r>
      <w:r w:rsidR="007826DD" w:rsidRPr="00B674AD">
        <w:rPr>
          <w:rFonts w:ascii="Times New Roman" w:hAnsi="Times New Roman" w:cs="Times New Roman"/>
          <w:w w:val="100"/>
          <w:sz w:val="24"/>
          <w:szCs w:val="24"/>
        </w:rPr>
        <w:t xml:space="preserve">. </w:t>
      </w:r>
      <w:r w:rsidRPr="00B674AD">
        <w:rPr>
          <w:rFonts w:ascii="Times New Roman" w:hAnsi="Times New Roman" w:cs="Times New Roman"/>
          <w:w w:val="100"/>
          <w:sz w:val="24"/>
          <w:szCs w:val="24"/>
        </w:rPr>
        <w:t xml:space="preserve">На всіх засіданнях Наглядової ради, що були проведені протягом звітного року рішення прийняті одноголосно. </w:t>
      </w:r>
    </w:p>
    <w:p w14:paraId="2EDC90D5" w14:textId="77777777" w:rsidR="004625E3" w:rsidRPr="00B674AD" w:rsidRDefault="004625E3" w:rsidP="004625E3">
      <w:pPr>
        <w:pStyle w:val="Ch63"/>
        <w:suppressAutoHyphens/>
        <w:ind w:firstLine="284"/>
        <w:rPr>
          <w:rFonts w:ascii="Times New Roman" w:hAnsi="Times New Roman" w:cs="Times New Roman"/>
          <w:w w:val="100"/>
          <w:sz w:val="24"/>
          <w:szCs w:val="24"/>
        </w:rPr>
      </w:pPr>
      <w:r w:rsidRPr="00B674AD">
        <w:rPr>
          <w:rFonts w:ascii="Times New Roman" w:hAnsi="Times New Roman" w:cs="Times New Roman"/>
          <w:w w:val="100"/>
          <w:sz w:val="24"/>
          <w:szCs w:val="24"/>
        </w:rPr>
        <w:t xml:space="preserve">Також Наглядова рада заслуховувала звіт </w:t>
      </w:r>
      <w:r w:rsidR="00F256DA">
        <w:rPr>
          <w:rFonts w:ascii="Times New Roman" w:hAnsi="Times New Roman" w:cs="Times New Roman"/>
          <w:w w:val="100"/>
          <w:sz w:val="24"/>
          <w:szCs w:val="24"/>
        </w:rPr>
        <w:t>Д</w:t>
      </w:r>
      <w:r w:rsidRPr="00B674AD">
        <w:rPr>
          <w:rFonts w:ascii="Times New Roman" w:hAnsi="Times New Roman" w:cs="Times New Roman"/>
          <w:w w:val="100"/>
          <w:sz w:val="24"/>
          <w:szCs w:val="24"/>
        </w:rPr>
        <w:t xml:space="preserve">иректора про результати діяльності Товариства. Зауважень до роботи </w:t>
      </w:r>
      <w:r w:rsidR="00F256DA">
        <w:rPr>
          <w:rFonts w:ascii="Times New Roman" w:hAnsi="Times New Roman" w:cs="Times New Roman"/>
          <w:w w:val="100"/>
          <w:sz w:val="24"/>
          <w:szCs w:val="24"/>
        </w:rPr>
        <w:t>Д</w:t>
      </w:r>
      <w:r w:rsidRPr="00B674AD">
        <w:rPr>
          <w:rFonts w:ascii="Times New Roman" w:hAnsi="Times New Roman" w:cs="Times New Roman"/>
          <w:w w:val="100"/>
          <w:sz w:val="24"/>
          <w:szCs w:val="24"/>
        </w:rPr>
        <w:t>иректора не було.</w:t>
      </w:r>
    </w:p>
    <w:p w14:paraId="5EAD08C7" w14:textId="77777777" w:rsidR="00BD5EFA" w:rsidRPr="00B674AD" w:rsidRDefault="007127A8" w:rsidP="007127A8">
      <w:pPr>
        <w:spacing w:after="0" w:line="240" w:lineRule="auto"/>
        <w:ind w:firstLine="567"/>
        <w:jc w:val="both"/>
        <w:rPr>
          <w:rFonts w:ascii="Times New Roman" w:hAnsi="Times New Roman"/>
          <w:sz w:val="24"/>
          <w:szCs w:val="24"/>
        </w:rPr>
      </w:pPr>
      <w:r w:rsidRPr="00B674AD">
        <w:rPr>
          <w:rFonts w:ascii="Times New Roman" w:hAnsi="Times New Roman"/>
          <w:sz w:val="24"/>
          <w:szCs w:val="24"/>
        </w:rPr>
        <w:t xml:space="preserve">Голова Наглядової ради </w:t>
      </w:r>
      <w:r w:rsidR="00F256DA" w:rsidRPr="00F256DA">
        <w:rPr>
          <w:rFonts w:ascii="Times New Roman" w:hAnsi="Times New Roman"/>
          <w:sz w:val="24"/>
          <w:szCs w:val="24"/>
        </w:rPr>
        <w:t>Гордiєвський Олександр Миколайович</w:t>
      </w:r>
      <w:r w:rsidRPr="00B674AD">
        <w:rPr>
          <w:rFonts w:ascii="Times New Roman" w:hAnsi="Times New Roman"/>
          <w:sz w:val="24"/>
          <w:szCs w:val="24"/>
        </w:rPr>
        <w:t>.</w:t>
      </w:r>
    </w:p>
    <w:p w14:paraId="2F36AC7C" w14:textId="77777777" w:rsidR="007F618E" w:rsidRPr="00B674AD" w:rsidRDefault="007F618E" w:rsidP="006E67CC">
      <w:pPr>
        <w:pStyle w:val="Ch63"/>
        <w:suppressAutoHyphens/>
        <w:rPr>
          <w:rFonts w:ascii="Times New Roman" w:hAnsi="Times New Roman" w:cs="Times New Roman"/>
          <w:w w:val="100"/>
          <w:sz w:val="24"/>
          <w:szCs w:val="24"/>
        </w:rPr>
      </w:pPr>
    </w:p>
    <w:p w14:paraId="5F83E3FE" w14:textId="77777777" w:rsidR="00971188" w:rsidRPr="00B674AD" w:rsidRDefault="00971188" w:rsidP="006E67CC">
      <w:pPr>
        <w:pStyle w:val="Ch63"/>
        <w:suppressAutoHyphens/>
        <w:rPr>
          <w:rFonts w:ascii="Times New Roman" w:hAnsi="Times New Roman" w:cs="Times New Roman"/>
          <w:i/>
          <w:w w:val="100"/>
          <w:sz w:val="24"/>
          <w:szCs w:val="24"/>
        </w:rPr>
      </w:pPr>
      <w:r w:rsidRPr="00B674AD">
        <w:rPr>
          <w:rFonts w:ascii="Times New Roman" w:hAnsi="Times New Roman" w:cs="Times New Roman"/>
          <w:i/>
          <w:w w:val="100"/>
          <w:sz w:val="24"/>
          <w:szCs w:val="24"/>
        </w:rPr>
        <w:t>2) звернення до акціонерів/учасників та інших стейкхолдерів від керівника особи;</w:t>
      </w:r>
    </w:p>
    <w:p w14:paraId="61CE6408" w14:textId="77777777" w:rsidR="0037164C" w:rsidRDefault="0037164C" w:rsidP="007828E2">
      <w:pPr>
        <w:spacing w:after="0"/>
        <w:ind w:firstLine="567"/>
        <w:jc w:val="both"/>
        <w:rPr>
          <w:rFonts w:ascii="Times New Roman" w:hAnsi="Times New Roman"/>
          <w:bCs/>
          <w:sz w:val="24"/>
          <w:szCs w:val="24"/>
        </w:rPr>
      </w:pPr>
      <w:r w:rsidRPr="0037164C">
        <w:rPr>
          <w:rFonts w:ascii="Times New Roman" w:hAnsi="Times New Roman"/>
          <w:bCs/>
          <w:sz w:val="24"/>
          <w:szCs w:val="24"/>
        </w:rPr>
        <w:t xml:space="preserve">Попри складні економічні умови, воєнний стан, </w:t>
      </w:r>
      <w:r>
        <w:rPr>
          <w:rFonts w:ascii="Times New Roman" w:hAnsi="Times New Roman"/>
          <w:bCs/>
          <w:sz w:val="24"/>
          <w:szCs w:val="24"/>
        </w:rPr>
        <w:t>Товариство</w:t>
      </w:r>
      <w:r w:rsidRPr="0037164C">
        <w:rPr>
          <w:rFonts w:ascii="Times New Roman" w:hAnsi="Times New Roman"/>
          <w:bCs/>
          <w:sz w:val="24"/>
          <w:szCs w:val="24"/>
        </w:rPr>
        <w:t xml:space="preserve"> підтримувало стабільний рівень обслуговування клієнтів і виконання договірних зобов'язань. Основні зусилля керівництва були спрямовані на забезпечення ефективного використання об’єктів нерухомості, оптимізацію експлуатаційних витрат та підтримку стабільних відносин з орендарями.</w:t>
      </w:r>
      <w:r>
        <w:rPr>
          <w:rFonts w:ascii="Times New Roman" w:hAnsi="Times New Roman"/>
          <w:bCs/>
          <w:sz w:val="24"/>
          <w:szCs w:val="24"/>
        </w:rPr>
        <w:t xml:space="preserve"> </w:t>
      </w:r>
    </w:p>
    <w:p w14:paraId="45E0822A" w14:textId="77777777" w:rsidR="007828E2" w:rsidRPr="0037164C" w:rsidRDefault="007828E2" w:rsidP="007828E2">
      <w:pPr>
        <w:spacing w:after="0"/>
        <w:ind w:firstLine="567"/>
        <w:jc w:val="both"/>
        <w:rPr>
          <w:rFonts w:ascii="Times New Roman" w:hAnsi="Times New Roman"/>
          <w:bCs/>
          <w:sz w:val="24"/>
          <w:szCs w:val="24"/>
        </w:rPr>
      </w:pPr>
      <w:r w:rsidRPr="0037164C">
        <w:rPr>
          <w:rFonts w:ascii="Times New Roman" w:hAnsi="Times New Roman"/>
          <w:bCs/>
          <w:sz w:val="24"/>
          <w:szCs w:val="24"/>
        </w:rPr>
        <w:t>Про основні фінансові результати діяльності Товариства у 202</w:t>
      </w:r>
      <w:r w:rsidR="007826DD" w:rsidRPr="0037164C">
        <w:rPr>
          <w:rFonts w:ascii="Times New Roman" w:hAnsi="Times New Roman"/>
          <w:bCs/>
          <w:sz w:val="24"/>
          <w:szCs w:val="24"/>
        </w:rPr>
        <w:t>3</w:t>
      </w:r>
      <w:r w:rsidRPr="0037164C">
        <w:rPr>
          <w:rFonts w:ascii="Times New Roman" w:hAnsi="Times New Roman"/>
          <w:bCs/>
          <w:sz w:val="24"/>
          <w:szCs w:val="24"/>
        </w:rPr>
        <w:t xml:space="preserve"> році:  </w:t>
      </w:r>
    </w:p>
    <w:p w14:paraId="50EE5761" w14:textId="77777777" w:rsidR="00923DA7" w:rsidRPr="00F256DA" w:rsidRDefault="00F256DA" w:rsidP="004C37F0">
      <w:pPr>
        <w:spacing w:after="0"/>
        <w:ind w:firstLine="567"/>
        <w:jc w:val="both"/>
        <w:rPr>
          <w:rFonts w:ascii="Times New Roman" w:hAnsi="Times New Roman"/>
          <w:sz w:val="24"/>
          <w:szCs w:val="24"/>
        </w:rPr>
      </w:pPr>
      <w:r w:rsidRPr="00C754FC">
        <w:rPr>
          <w:rFonts w:ascii="Times New Roman" w:hAnsi="Times New Roman"/>
          <w:sz w:val="24"/>
          <w:szCs w:val="24"/>
        </w:rPr>
        <w:t xml:space="preserve">У звітному році </w:t>
      </w:r>
      <w:r>
        <w:rPr>
          <w:rFonts w:ascii="Times New Roman" w:hAnsi="Times New Roman"/>
          <w:sz w:val="24"/>
          <w:szCs w:val="24"/>
        </w:rPr>
        <w:t xml:space="preserve">надавалися лише послуги з оренди власного майна, дохід від яких склав 150,2 </w:t>
      </w:r>
      <w:r w:rsidR="00923DA7" w:rsidRPr="00C754FC">
        <w:rPr>
          <w:rFonts w:ascii="Times New Roman" w:hAnsi="Times New Roman"/>
          <w:bCs/>
          <w:iCs/>
          <w:sz w:val="24"/>
          <w:szCs w:val="24"/>
        </w:rPr>
        <w:t>тис.грн.</w:t>
      </w:r>
      <w:r>
        <w:rPr>
          <w:rFonts w:ascii="Times New Roman" w:hAnsi="Times New Roman"/>
          <w:bCs/>
          <w:iCs/>
          <w:sz w:val="24"/>
          <w:szCs w:val="24"/>
        </w:rPr>
        <w:t>, інших доходів Товариство не отримувало.</w:t>
      </w:r>
    </w:p>
    <w:p w14:paraId="629B0113" w14:textId="77777777" w:rsidR="0037164C" w:rsidRDefault="00F256DA" w:rsidP="004C37F0">
      <w:pPr>
        <w:spacing w:after="0"/>
        <w:ind w:firstLine="567"/>
        <w:jc w:val="both"/>
        <w:rPr>
          <w:rFonts w:ascii="Times New Roman" w:hAnsi="Times New Roman"/>
          <w:bCs/>
          <w:iCs/>
          <w:sz w:val="24"/>
          <w:szCs w:val="24"/>
        </w:rPr>
      </w:pPr>
      <w:r>
        <w:rPr>
          <w:rFonts w:ascii="Times New Roman" w:hAnsi="Times New Roman"/>
          <w:bCs/>
          <w:iCs/>
          <w:sz w:val="24"/>
          <w:szCs w:val="24"/>
        </w:rPr>
        <w:t>Операційні витрати склали 75,7 тис.грн.</w:t>
      </w:r>
      <w:r w:rsidR="0037164C">
        <w:rPr>
          <w:rFonts w:ascii="Times New Roman" w:hAnsi="Times New Roman"/>
          <w:bCs/>
          <w:iCs/>
          <w:sz w:val="24"/>
          <w:szCs w:val="24"/>
        </w:rPr>
        <w:t>, інші витрати – 69,8 тис.грн.</w:t>
      </w:r>
      <w:r w:rsidR="00923DA7" w:rsidRPr="00C754FC">
        <w:rPr>
          <w:rFonts w:ascii="Times New Roman" w:hAnsi="Times New Roman"/>
          <w:bCs/>
          <w:iCs/>
          <w:sz w:val="24"/>
          <w:szCs w:val="24"/>
        </w:rPr>
        <w:t xml:space="preserve"> </w:t>
      </w:r>
    </w:p>
    <w:p w14:paraId="6F8511C3" w14:textId="77777777" w:rsidR="00027381" w:rsidRPr="00C754FC" w:rsidRDefault="00027381" w:rsidP="004C37F0">
      <w:pPr>
        <w:spacing w:after="0"/>
        <w:ind w:firstLine="567"/>
        <w:jc w:val="both"/>
        <w:rPr>
          <w:rFonts w:ascii="Times New Roman" w:hAnsi="Times New Roman"/>
          <w:bCs/>
          <w:iCs/>
          <w:sz w:val="24"/>
          <w:szCs w:val="24"/>
        </w:rPr>
      </w:pPr>
      <w:r>
        <w:rPr>
          <w:rFonts w:ascii="Times New Roman" w:hAnsi="Times New Roman"/>
          <w:bCs/>
          <w:iCs/>
          <w:sz w:val="24"/>
          <w:szCs w:val="24"/>
        </w:rPr>
        <w:t xml:space="preserve">Усього витрати склали </w:t>
      </w:r>
      <w:r w:rsidR="0037164C">
        <w:rPr>
          <w:rFonts w:ascii="Times New Roman" w:hAnsi="Times New Roman"/>
          <w:bCs/>
          <w:iCs/>
          <w:sz w:val="24"/>
          <w:szCs w:val="24"/>
        </w:rPr>
        <w:t>145,5</w:t>
      </w:r>
      <w:r>
        <w:rPr>
          <w:rFonts w:ascii="Times New Roman" w:hAnsi="Times New Roman"/>
          <w:bCs/>
          <w:iCs/>
          <w:sz w:val="24"/>
          <w:szCs w:val="24"/>
        </w:rPr>
        <w:t xml:space="preserve"> тис.грн.</w:t>
      </w:r>
    </w:p>
    <w:p w14:paraId="5F075A34" w14:textId="77777777" w:rsidR="007828E2" w:rsidRPr="00C754FC" w:rsidRDefault="007828E2" w:rsidP="004C37F0">
      <w:pPr>
        <w:spacing w:after="0"/>
        <w:ind w:firstLine="567"/>
        <w:jc w:val="both"/>
        <w:rPr>
          <w:rFonts w:ascii="Times New Roman" w:hAnsi="Times New Roman"/>
          <w:b/>
          <w:bCs/>
          <w:sz w:val="24"/>
          <w:szCs w:val="24"/>
        </w:rPr>
      </w:pPr>
      <w:r w:rsidRPr="00C754FC">
        <w:rPr>
          <w:rFonts w:ascii="Times New Roman" w:hAnsi="Times New Roman"/>
          <w:b/>
          <w:bCs/>
          <w:sz w:val="24"/>
          <w:szCs w:val="24"/>
        </w:rPr>
        <w:t xml:space="preserve">Таким чином, фінансовий результат діяльності </w:t>
      </w:r>
      <w:r w:rsidR="004C37F0" w:rsidRPr="00C754FC">
        <w:rPr>
          <w:rFonts w:ascii="Times New Roman" w:hAnsi="Times New Roman"/>
          <w:b/>
          <w:bCs/>
          <w:sz w:val="24"/>
          <w:szCs w:val="24"/>
        </w:rPr>
        <w:t>Пр</w:t>
      </w:r>
      <w:r w:rsidRPr="00C754FC">
        <w:rPr>
          <w:rFonts w:ascii="Times New Roman" w:hAnsi="Times New Roman"/>
          <w:b/>
          <w:bCs/>
          <w:sz w:val="24"/>
          <w:szCs w:val="24"/>
        </w:rPr>
        <w:t>АТ «</w:t>
      </w:r>
      <w:r w:rsidR="0037164C">
        <w:rPr>
          <w:rFonts w:ascii="Times New Roman" w:hAnsi="Times New Roman"/>
          <w:b/>
          <w:bCs/>
          <w:sz w:val="24"/>
          <w:szCs w:val="24"/>
        </w:rPr>
        <w:t>Овідіопольське АТП</w:t>
      </w:r>
      <w:r w:rsidRPr="00C754FC">
        <w:rPr>
          <w:rFonts w:ascii="Times New Roman" w:hAnsi="Times New Roman"/>
          <w:b/>
          <w:bCs/>
          <w:sz w:val="24"/>
          <w:szCs w:val="24"/>
        </w:rPr>
        <w:t>», за наведеними вище</w:t>
      </w:r>
      <w:r w:rsidRPr="00C754FC">
        <w:rPr>
          <w:rFonts w:ascii="Times New Roman" w:hAnsi="Times New Roman"/>
          <w:b/>
          <w:bCs/>
          <w:i/>
          <w:iCs/>
          <w:sz w:val="24"/>
          <w:szCs w:val="24"/>
        </w:rPr>
        <w:t xml:space="preserve"> </w:t>
      </w:r>
      <w:r w:rsidR="004C37F0" w:rsidRPr="00C754FC">
        <w:rPr>
          <w:rFonts w:ascii="Times New Roman" w:hAnsi="Times New Roman"/>
          <w:b/>
          <w:bCs/>
          <w:sz w:val="24"/>
          <w:szCs w:val="24"/>
        </w:rPr>
        <w:t>обліковими даними на кінець 202</w:t>
      </w:r>
      <w:r w:rsidR="00027381">
        <w:rPr>
          <w:rFonts w:ascii="Times New Roman" w:hAnsi="Times New Roman"/>
          <w:b/>
          <w:bCs/>
          <w:sz w:val="24"/>
          <w:szCs w:val="24"/>
        </w:rPr>
        <w:t>3</w:t>
      </w:r>
      <w:r w:rsidRPr="00C754FC">
        <w:rPr>
          <w:rFonts w:ascii="Times New Roman" w:hAnsi="Times New Roman"/>
          <w:b/>
          <w:bCs/>
          <w:sz w:val="24"/>
          <w:szCs w:val="24"/>
        </w:rPr>
        <w:t xml:space="preserve"> року, становить прибуток у розмірі </w:t>
      </w:r>
      <w:r w:rsidR="0037164C">
        <w:rPr>
          <w:rFonts w:ascii="Times New Roman" w:hAnsi="Times New Roman"/>
          <w:b/>
          <w:bCs/>
          <w:sz w:val="24"/>
          <w:szCs w:val="24"/>
        </w:rPr>
        <w:t xml:space="preserve">4,7 </w:t>
      </w:r>
      <w:r w:rsidRPr="00C754FC">
        <w:rPr>
          <w:rFonts w:ascii="Times New Roman" w:hAnsi="Times New Roman"/>
          <w:b/>
          <w:bCs/>
          <w:sz w:val="24"/>
          <w:szCs w:val="24"/>
        </w:rPr>
        <w:t>тис</w:t>
      </w:r>
      <w:r w:rsidR="004C37F0" w:rsidRPr="00C754FC">
        <w:rPr>
          <w:rFonts w:ascii="Times New Roman" w:hAnsi="Times New Roman"/>
          <w:b/>
          <w:bCs/>
          <w:sz w:val="24"/>
          <w:szCs w:val="24"/>
        </w:rPr>
        <w:t>.грн.</w:t>
      </w:r>
    </w:p>
    <w:p w14:paraId="381C5A2D" w14:textId="77777777" w:rsidR="000C0F5F" w:rsidRPr="00C754FC" w:rsidRDefault="00902E20" w:rsidP="004C37F0">
      <w:pPr>
        <w:spacing w:after="0"/>
        <w:ind w:firstLine="567"/>
        <w:jc w:val="both"/>
        <w:rPr>
          <w:rFonts w:ascii="Times New Roman" w:hAnsi="Times New Roman"/>
          <w:b/>
          <w:bCs/>
          <w:i/>
          <w:iCs/>
          <w:sz w:val="24"/>
          <w:szCs w:val="24"/>
        </w:rPr>
      </w:pPr>
      <w:r w:rsidRPr="00C754FC">
        <w:rPr>
          <w:rFonts w:ascii="Times New Roman" w:hAnsi="Times New Roman"/>
          <w:sz w:val="24"/>
          <w:szCs w:val="24"/>
        </w:rPr>
        <w:t>Управлінський</w:t>
      </w:r>
      <w:r w:rsidR="000C0F5F" w:rsidRPr="00C754FC">
        <w:rPr>
          <w:rFonts w:ascii="Times New Roman" w:hAnsi="Times New Roman"/>
          <w:sz w:val="24"/>
          <w:szCs w:val="24"/>
        </w:rPr>
        <w:t xml:space="preserve"> персонал товариства несе особисту </w:t>
      </w:r>
      <w:r w:rsidRPr="00C754FC">
        <w:rPr>
          <w:rFonts w:ascii="Times New Roman" w:hAnsi="Times New Roman"/>
          <w:sz w:val="24"/>
          <w:szCs w:val="24"/>
        </w:rPr>
        <w:t>відповідальність</w:t>
      </w:r>
      <w:r w:rsidR="000C0F5F" w:rsidRPr="00C754FC">
        <w:rPr>
          <w:rFonts w:ascii="Times New Roman" w:hAnsi="Times New Roman"/>
          <w:sz w:val="24"/>
          <w:szCs w:val="24"/>
        </w:rPr>
        <w:t xml:space="preserve"> за складання i </w:t>
      </w:r>
      <w:r w:rsidRPr="00C754FC">
        <w:rPr>
          <w:rFonts w:ascii="Times New Roman" w:hAnsi="Times New Roman"/>
          <w:sz w:val="24"/>
          <w:szCs w:val="24"/>
        </w:rPr>
        <w:t>достовірне</w:t>
      </w:r>
      <w:r w:rsidR="000C0F5F" w:rsidRPr="00C754FC">
        <w:rPr>
          <w:rFonts w:ascii="Times New Roman" w:hAnsi="Times New Roman"/>
          <w:sz w:val="24"/>
          <w:szCs w:val="24"/>
        </w:rPr>
        <w:t xml:space="preserve"> подання </w:t>
      </w:r>
      <w:r w:rsidRPr="00C754FC">
        <w:rPr>
          <w:rFonts w:ascii="Times New Roman" w:hAnsi="Times New Roman"/>
          <w:sz w:val="24"/>
          <w:szCs w:val="24"/>
        </w:rPr>
        <w:t>фінансової</w:t>
      </w:r>
      <w:r w:rsidR="000C0F5F" w:rsidRPr="00C754FC">
        <w:rPr>
          <w:rFonts w:ascii="Times New Roman" w:hAnsi="Times New Roman"/>
          <w:sz w:val="24"/>
          <w:szCs w:val="24"/>
        </w:rPr>
        <w:t xml:space="preserve"> </w:t>
      </w:r>
      <w:r w:rsidRPr="00C754FC">
        <w:rPr>
          <w:rFonts w:ascii="Times New Roman" w:hAnsi="Times New Roman"/>
          <w:sz w:val="24"/>
          <w:szCs w:val="24"/>
        </w:rPr>
        <w:t>звітності</w:t>
      </w:r>
      <w:r w:rsidR="000C0F5F" w:rsidRPr="00C754FC">
        <w:rPr>
          <w:rFonts w:ascii="Times New Roman" w:hAnsi="Times New Roman"/>
          <w:sz w:val="24"/>
          <w:szCs w:val="24"/>
        </w:rPr>
        <w:t xml:space="preserve"> Товариства </w:t>
      </w:r>
      <w:r w:rsidRPr="00C754FC">
        <w:rPr>
          <w:rFonts w:ascii="Times New Roman" w:hAnsi="Times New Roman"/>
          <w:sz w:val="24"/>
          <w:szCs w:val="24"/>
        </w:rPr>
        <w:t>відповідно</w:t>
      </w:r>
      <w:r w:rsidR="000C0F5F" w:rsidRPr="00C754FC">
        <w:rPr>
          <w:rFonts w:ascii="Times New Roman" w:hAnsi="Times New Roman"/>
          <w:sz w:val="24"/>
          <w:szCs w:val="24"/>
        </w:rPr>
        <w:t xml:space="preserve"> до П(С)БО. При </w:t>
      </w:r>
      <w:r w:rsidRPr="00C754FC">
        <w:rPr>
          <w:rFonts w:ascii="Times New Roman" w:hAnsi="Times New Roman"/>
          <w:sz w:val="24"/>
          <w:szCs w:val="24"/>
        </w:rPr>
        <w:t>складанні</w:t>
      </w:r>
      <w:r w:rsidR="000C0F5F" w:rsidRPr="00C754FC">
        <w:rPr>
          <w:rFonts w:ascii="Times New Roman" w:hAnsi="Times New Roman"/>
          <w:sz w:val="24"/>
          <w:szCs w:val="24"/>
        </w:rPr>
        <w:t xml:space="preserve"> </w:t>
      </w:r>
      <w:r w:rsidRPr="00C754FC">
        <w:rPr>
          <w:rFonts w:ascii="Times New Roman" w:hAnsi="Times New Roman"/>
          <w:sz w:val="24"/>
          <w:szCs w:val="24"/>
        </w:rPr>
        <w:t>фінансової</w:t>
      </w:r>
      <w:r w:rsidR="000C0F5F" w:rsidRPr="00C754FC">
        <w:rPr>
          <w:rFonts w:ascii="Times New Roman" w:hAnsi="Times New Roman"/>
          <w:sz w:val="24"/>
          <w:szCs w:val="24"/>
        </w:rPr>
        <w:t xml:space="preserve"> </w:t>
      </w:r>
      <w:r w:rsidRPr="00C754FC">
        <w:rPr>
          <w:rFonts w:ascii="Times New Roman" w:hAnsi="Times New Roman"/>
          <w:sz w:val="24"/>
          <w:szCs w:val="24"/>
        </w:rPr>
        <w:t>звітності</w:t>
      </w:r>
      <w:r w:rsidR="000C0F5F" w:rsidRPr="00C754FC">
        <w:rPr>
          <w:rFonts w:ascii="Times New Roman" w:hAnsi="Times New Roman"/>
          <w:sz w:val="24"/>
          <w:szCs w:val="24"/>
        </w:rPr>
        <w:t xml:space="preserve"> </w:t>
      </w:r>
      <w:r w:rsidRPr="00C754FC">
        <w:rPr>
          <w:rFonts w:ascii="Times New Roman" w:hAnsi="Times New Roman"/>
          <w:sz w:val="24"/>
          <w:szCs w:val="24"/>
        </w:rPr>
        <w:t>управлінський</w:t>
      </w:r>
      <w:r w:rsidR="000C0F5F" w:rsidRPr="00C754FC">
        <w:rPr>
          <w:rFonts w:ascii="Times New Roman" w:hAnsi="Times New Roman"/>
          <w:sz w:val="24"/>
          <w:szCs w:val="24"/>
        </w:rPr>
        <w:t xml:space="preserve"> персонал несе </w:t>
      </w:r>
      <w:r w:rsidRPr="00C754FC">
        <w:rPr>
          <w:rFonts w:ascii="Times New Roman" w:hAnsi="Times New Roman"/>
          <w:sz w:val="24"/>
          <w:szCs w:val="24"/>
        </w:rPr>
        <w:t>відповідальність</w:t>
      </w:r>
      <w:r w:rsidR="000C0F5F" w:rsidRPr="00C754FC">
        <w:rPr>
          <w:rFonts w:ascii="Times New Roman" w:hAnsi="Times New Roman"/>
          <w:sz w:val="24"/>
          <w:szCs w:val="24"/>
        </w:rPr>
        <w:t xml:space="preserve"> за </w:t>
      </w:r>
      <w:r w:rsidRPr="00C754FC">
        <w:rPr>
          <w:rFonts w:ascii="Times New Roman" w:hAnsi="Times New Roman"/>
          <w:sz w:val="24"/>
          <w:szCs w:val="24"/>
        </w:rPr>
        <w:t>оцінку</w:t>
      </w:r>
      <w:r w:rsidR="000C0F5F" w:rsidRPr="00C754FC">
        <w:rPr>
          <w:rFonts w:ascii="Times New Roman" w:hAnsi="Times New Roman"/>
          <w:sz w:val="24"/>
          <w:szCs w:val="24"/>
        </w:rPr>
        <w:t xml:space="preserve"> </w:t>
      </w:r>
      <w:r w:rsidRPr="00C754FC">
        <w:rPr>
          <w:rFonts w:ascii="Times New Roman" w:hAnsi="Times New Roman"/>
          <w:sz w:val="24"/>
          <w:szCs w:val="24"/>
        </w:rPr>
        <w:t>здатності</w:t>
      </w:r>
      <w:r w:rsidR="000C0F5F" w:rsidRPr="00C754FC">
        <w:rPr>
          <w:rFonts w:ascii="Times New Roman" w:hAnsi="Times New Roman"/>
          <w:sz w:val="24"/>
          <w:szCs w:val="24"/>
        </w:rPr>
        <w:t xml:space="preserve"> </w:t>
      </w:r>
      <w:r w:rsidR="00D83B5D">
        <w:rPr>
          <w:rFonts w:ascii="Times New Roman" w:hAnsi="Times New Roman"/>
          <w:sz w:val="24"/>
          <w:szCs w:val="24"/>
        </w:rPr>
        <w:t>Т</w:t>
      </w:r>
      <w:r w:rsidR="000C0F5F" w:rsidRPr="00C754FC">
        <w:rPr>
          <w:rFonts w:ascii="Times New Roman" w:hAnsi="Times New Roman"/>
          <w:sz w:val="24"/>
          <w:szCs w:val="24"/>
        </w:rPr>
        <w:t xml:space="preserve">овариства продовжувати свою </w:t>
      </w:r>
      <w:r w:rsidRPr="00C754FC">
        <w:rPr>
          <w:rFonts w:ascii="Times New Roman" w:hAnsi="Times New Roman"/>
          <w:sz w:val="24"/>
          <w:szCs w:val="24"/>
        </w:rPr>
        <w:t>діяльність</w:t>
      </w:r>
      <w:r w:rsidR="000C0F5F" w:rsidRPr="00C754FC">
        <w:rPr>
          <w:rFonts w:ascii="Times New Roman" w:hAnsi="Times New Roman"/>
          <w:sz w:val="24"/>
          <w:szCs w:val="24"/>
        </w:rPr>
        <w:t xml:space="preserve"> на </w:t>
      </w:r>
      <w:r w:rsidRPr="00C754FC">
        <w:rPr>
          <w:rFonts w:ascii="Times New Roman" w:hAnsi="Times New Roman"/>
          <w:sz w:val="24"/>
          <w:szCs w:val="24"/>
        </w:rPr>
        <w:t>безперервній</w:t>
      </w:r>
      <w:r w:rsidR="000C0F5F" w:rsidRPr="00C754FC">
        <w:rPr>
          <w:rFonts w:ascii="Times New Roman" w:hAnsi="Times New Roman"/>
          <w:sz w:val="24"/>
          <w:szCs w:val="24"/>
        </w:rPr>
        <w:t xml:space="preserve"> </w:t>
      </w:r>
      <w:r w:rsidRPr="00C754FC">
        <w:rPr>
          <w:rFonts w:ascii="Times New Roman" w:hAnsi="Times New Roman"/>
          <w:sz w:val="24"/>
          <w:szCs w:val="24"/>
        </w:rPr>
        <w:t>основі</w:t>
      </w:r>
      <w:r w:rsidR="000C0F5F" w:rsidRPr="00C754FC">
        <w:rPr>
          <w:rFonts w:ascii="Times New Roman" w:hAnsi="Times New Roman"/>
          <w:sz w:val="24"/>
          <w:szCs w:val="24"/>
        </w:rPr>
        <w:t xml:space="preserve">. Товариство прагне </w:t>
      </w:r>
      <w:r w:rsidRPr="00C754FC">
        <w:rPr>
          <w:rFonts w:ascii="Times New Roman" w:hAnsi="Times New Roman"/>
          <w:sz w:val="24"/>
          <w:szCs w:val="24"/>
        </w:rPr>
        <w:t>поліпшити</w:t>
      </w:r>
      <w:r w:rsidR="000C0F5F" w:rsidRPr="00C754FC">
        <w:rPr>
          <w:rFonts w:ascii="Times New Roman" w:hAnsi="Times New Roman"/>
          <w:sz w:val="24"/>
          <w:szCs w:val="24"/>
        </w:rPr>
        <w:t xml:space="preserve"> свою </w:t>
      </w:r>
      <w:r w:rsidRPr="00C754FC">
        <w:rPr>
          <w:rFonts w:ascii="Times New Roman" w:hAnsi="Times New Roman"/>
          <w:sz w:val="24"/>
          <w:szCs w:val="24"/>
        </w:rPr>
        <w:t>позицію</w:t>
      </w:r>
      <w:r w:rsidR="000C0F5F" w:rsidRPr="00C754FC">
        <w:rPr>
          <w:rFonts w:ascii="Times New Roman" w:hAnsi="Times New Roman"/>
          <w:sz w:val="24"/>
          <w:szCs w:val="24"/>
        </w:rPr>
        <w:t xml:space="preserve"> на ринку, </w:t>
      </w:r>
      <w:r w:rsidRPr="00C754FC">
        <w:rPr>
          <w:rFonts w:ascii="Times New Roman" w:hAnsi="Times New Roman"/>
          <w:sz w:val="24"/>
          <w:szCs w:val="24"/>
        </w:rPr>
        <w:t>підтримуючи</w:t>
      </w:r>
      <w:r w:rsidR="000C0F5F" w:rsidRPr="00C754FC">
        <w:rPr>
          <w:rFonts w:ascii="Times New Roman" w:hAnsi="Times New Roman"/>
          <w:sz w:val="24"/>
          <w:szCs w:val="24"/>
        </w:rPr>
        <w:t xml:space="preserve"> в </w:t>
      </w:r>
      <w:r w:rsidRPr="00C754FC">
        <w:rPr>
          <w:rFonts w:ascii="Times New Roman" w:hAnsi="Times New Roman"/>
          <w:sz w:val="24"/>
          <w:szCs w:val="24"/>
        </w:rPr>
        <w:t>довгостроковій</w:t>
      </w:r>
      <w:r w:rsidR="000C0F5F" w:rsidRPr="00C754FC">
        <w:rPr>
          <w:rFonts w:ascii="Times New Roman" w:hAnsi="Times New Roman"/>
          <w:sz w:val="24"/>
          <w:szCs w:val="24"/>
        </w:rPr>
        <w:t xml:space="preserve"> </w:t>
      </w:r>
      <w:r w:rsidRPr="00C754FC">
        <w:rPr>
          <w:rFonts w:ascii="Times New Roman" w:hAnsi="Times New Roman"/>
          <w:sz w:val="24"/>
          <w:szCs w:val="24"/>
        </w:rPr>
        <w:t>перспективі</w:t>
      </w:r>
      <w:r w:rsidR="000C0F5F" w:rsidRPr="00C754FC">
        <w:rPr>
          <w:rFonts w:ascii="Times New Roman" w:hAnsi="Times New Roman"/>
          <w:sz w:val="24"/>
          <w:szCs w:val="24"/>
        </w:rPr>
        <w:t xml:space="preserve"> </w:t>
      </w:r>
      <w:r w:rsidRPr="00C754FC">
        <w:rPr>
          <w:rFonts w:ascii="Times New Roman" w:hAnsi="Times New Roman"/>
          <w:sz w:val="24"/>
          <w:szCs w:val="24"/>
        </w:rPr>
        <w:t>конкурентоспроможність</w:t>
      </w:r>
      <w:r w:rsidR="000C0F5F" w:rsidRPr="00C754FC">
        <w:rPr>
          <w:rFonts w:ascii="Times New Roman" w:hAnsi="Times New Roman"/>
          <w:sz w:val="24"/>
          <w:szCs w:val="24"/>
        </w:rPr>
        <w:t xml:space="preserve"> на ринку України. </w:t>
      </w:r>
    </w:p>
    <w:p w14:paraId="32BC4FA8" w14:textId="77777777" w:rsidR="000C0F5F" w:rsidRPr="00C754FC" w:rsidRDefault="0037164C" w:rsidP="000C0F5F">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Д</w:t>
      </w:r>
      <w:r w:rsidR="004C37F0" w:rsidRPr="00C754FC">
        <w:rPr>
          <w:rFonts w:ascii="Times New Roman" w:hAnsi="Times New Roman" w:cs="Times New Roman"/>
          <w:w w:val="100"/>
          <w:sz w:val="24"/>
          <w:szCs w:val="24"/>
        </w:rPr>
        <w:t xml:space="preserve">иректор </w:t>
      </w:r>
      <w:r w:rsidRPr="0037164C">
        <w:rPr>
          <w:rFonts w:ascii="Times New Roman" w:hAnsi="Times New Roman" w:cs="Times New Roman"/>
          <w:w w:val="100"/>
          <w:sz w:val="24"/>
          <w:szCs w:val="24"/>
        </w:rPr>
        <w:t>Лисенко Віталій Олександрович</w:t>
      </w:r>
      <w:r w:rsidR="004C37F0" w:rsidRPr="00C754FC">
        <w:rPr>
          <w:rFonts w:ascii="Times New Roman" w:hAnsi="Times New Roman" w:cs="Times New Roman"/>
          <w:w w:val="100"/>
          <w:sz w:val="24"/>
          <w:szCs w:val="24"/>
        </w:rPr>
        <w:t>.</w:t>
      </w:r>
    </w:p>
    <w:p w14:paraId="7D48BBAA" w14:textId="77777777" w:rsidR="00206E79" w:rsidRPr="00C754FC" w:rsidRDefault="00206E79" w:rsidP="006E67CC">
      <w:pPr>
        <w:pStyle w:val="Ch63"/>
        <w:suppressAutoHyphens/>
        <w:rPr>
          <w:rFonts w:ascii="Times New Roman" w:hAnsi="Times New Roman" w:cs="Times New Roman"/>
          <w:i/>
          <w:w w:val="100"/>
          <w:sz w:val="24"/>
          <w:szCs w:val="24"/>
        </w:rPr>
      </w:pPr>
    </w:p>
    <w:p w14:paraId="6A546E94" w14:textId="77777777" w:rsidR="00971188" w:rsidRPr="00C754FC" w:rsidRDefault="00971188" w:rsidP="006E67CC">
      <w:pPr>
        <w:pStyle w:val="Ch63"/>
        <w:suppressAutoHyphens/>
        <w:rPr>
          <w:rFonts w:ascii="Times New Roman" w:hAnsi="Times New Roman" w:cs="Times New Roman"/>
          <w:i/>
          <w:w w:val="100"/>
          <w:sz w:val="24"/>
          <w:szCs w:val="24"/>
        </w:rPr>
      </w:pPr>
      <w:r w:rsidRPr="00027381">
        <w:rPr>
          <w:rFonts w:ascii="Times New Roman" w:hAnsi="Times New Roman" w:cs="Times New Roman"/>
          <w:i/>
          <w:w w:val="100"/>
          <w:sz w:val="24"/>
          <w:szCs w:val="24"/>
        </w:rPr>
        <w:t>3) інформацію про розвиток та вірогідні перспективи подальшого розвитку особи;</w:t>
      </w:r>
    </w:p>
    <w:p w14:paraId="44230D7D" w14:textId="77777777" w:rsidR="005C1A10" w:rsidRDefault="0037164C" w:rsidP="005C1A10">
      <w:pPr>
        <w:pStyle w:val="Ch63"/>
        <w:suppressAutoHyphens/>
        <w:rPr>
          <w:rFonts w:ascii="Times New Roman" w:hAnsi="Times New Roman" w:cs="Times New Roman"/>
          <w:w w:val="100"/>
          <w:sz w:val="24"/>
          <w:szCs w:val="24"/>
        </w:rPr>
      </w:pPr>
      <w:r w:rsidRPr="0037164C">
        <w:rPr>
          <w:rFonts w:ascii="Times New Roman" w:hAnsi="Times New Roman" w:cs="Times New Roman"/>
          <w:w w:val="100"/>
          <w:sz w:val="24"/>
          <w:szCs w:val="24"/>
        </w:rPr>
        <w:t xml:space="preserve">З 1986 року Товариство існувало як автотранспортна дільниця Овідіопольської райсільгосптехніки. ВАТ "Овідіопольське автотранспортне підприємство" створено шляхом приватизації державного підприємства "Спеціалізоване автотранспортне підприємство 1506" згiдно наказу Представництва ФДМУ в Овідіопольському районі Одеської обл. №9 від 23.06.1995. 15 квітня 2011 року на виконання вимог Закону України "Про акціонерні товариства" Товариством прийнято рішення про зміну найменування (типу) товариства на Приватне акціонерне товариство </w:t>
      </w:r>
      <w:r w:rsidRPr="0037164C">
        <w:rPr>
          <w:rFonts w:ascii="Times New Roman" w:hAnsi="Times New Roman" w:cs="Times New Roman"/>
          <w:w w:val="100"/>
          <w:sz w:val="24"/>
          <w:szCs w:val="24"/>
        </w:rPr>
        <w:lastRenderedPageBreak/>
        <w:t>"Овідіопольське автотранспортне підприємство". З моменту створення Товариства відбулось багато змін, що свідчать про розвиток Товариства. Так, протягом часу існування Емітента доповнювалися види економічної діяльності, тим самим Товариство розширювало сфери діяльності, надаючи нові послуги. Безпосередньо при здійсненні підприємницької діяльності запроваджувалося удосконалення техніки та організації праці, здійснювалися впровадження новацій в управлінні, ремонт існуючого обладнання. Раніше Товариство надавало наступні послуги: послуги вантажного автомобільного транспорту, технічне обслуговування та ремонт автотранспортних засобів, надання в оренду й експлуатацію власного чи орендованого нерухомого майна, надання в оренду автомобілів і легкових автотранспортних засобів і інші. З часом попит на послуги Товариства зменшувався, а в період економічної кризи в країні Товариство вимушено припинити надання деяких послуг. Основним видом дiяльностi Товариства в останнi роки є надання в оренду й експлуатацiю власного нерухомого майна.</w:t>
      </w:r>
      <w:r w:rsidR="005C1A10">
        <w:rPr>
          <w:rFonts w:ascii="Times New Roman" w:hAnsi="Times New Roman" w:cs="Times New Roman"/>
          <w:w w:val="100"/>
          <w:sz w:val="24"/>
          <w:szCs w:val="24"/>
        </w:rPr>
        <w:t xml:space="preserve"> </w:t>
      </w:r>
    </w:p>
    <w:p w14:paraId="0FC95991" w14:textId="77777777" w:rsidR="005C1A10" w:rsidRPr="00C754FC" w:rsidRDefault="0037164C" w:rsidP="005C1A10">
      <w:pPr>
        <w:pStyle w:val="Ch63"/>
        <w:suppressAutoHyphens/>
        <w:rPr>
          <w:rFonts w:ascii="Times New Roman" w:hAnsi="Times New Roman" w:cs="Times New Roman"/>
          <w:w w:val="100"/>
          <w:sz w:val="24"/>
          <w:szCs w:val="24"/>
        </w:rPr>
      </w:pPr>
      <w:r w:rsidRPr="0037164C">
        <w:rPr>
          <w:rFonts w:ascii="Times New Roman" w:hAnsi="Times New Roman" w:cs="Times New Roman"/>
          <w:w w:val="100"/>
          <w:sz w:val="24"/>
          <w:szCs w:val="24"/>
        </w:rPr>
        <w:t xml:space="preserve">Вірогідні перспективи подальшого розвитку емітента в цілому залежать від загального економічного та політичного стану країни, поліпшення платоспроможності підприємств, тому на даний час керівництво не має змоги прогнозувати вірогідні перспективи подальшого розвитку більш, ніж на 12 місяців від звітної дати. </w:t>
      </w:r>
      <w:r>
        <w:rPr>
          <w:rFonts w:ascii="Times New Roman" w:hAnsi="Times New Roman" w:cs="Times New Roman"/>
          <w:w w:val="100"/>
          <w:sz w:val="24"/>
          <w:szCs w:val="24"/>
        </w:rPr>
        <w:t>В</w:t>
      </w:r>
      <w:r w:rsidRPr="0037164C">
        <w:rPr>
          <w:rFonts w:ascii="Times New Roman" w:hAnsi="Times New Roman" w:cs="Times New Roman"/>
          <w:w w:val="100"/>
          <w:sz w:val="24"/>
          <w:szCs w:val="24"/>
        </w:rPr>
        <w:t xml:space="preserve"> перспективі підприємство планує розвивати нові види діяльності, що були затверджені річними загальним</w:t>
      </w:r>
      <w:r>
        <w:rPr>
          <w:rFonts w:ascii="Times New Roman" w:hAnsi="Times New Roman" w:cs="Times New Roman"/>
          <w:w w:val="100"/>
          <w:sz w:val="24"/>
          <w:szCs w:val="24"/>
        </w:rPr>
        <w:t>и зборами акціонерів у 2020 р. З</w:t>
      </w:r>
      <w:r w:rsidRPr="0037164C">
        <w:rPr>
          <w:rFonts w:ascii="Times New Roman" w:hAnsi="Times New Roman" w:cs="Times New Roman"/>
          <w:w w:val="100"/>
          <w:sz w:val="24"/>
          <w:szCs w:val="24"/>
        </w:rPr>
        <w:t>усилля фахівців Товариства спрямовані на пошук нових замовників. Зростання кількості послуг і розширення ринку зб</w:t>
      </w:r>
      <w:r>
        <w:rPr>
          <w:rFonts w:ascii="Times New Roman" w:hAnsi="Times New Roman" w:cs="Times New Roman"/>
          <w:w w:val="100"/>
          <w:sz w:val="24"/>
          <w:szCs w:val="24"/>
        </w:rPr>
        <w:t>у</w:t>
      </w:r>
      <w:r w:rsidRPr="0037164C">
        <w:rPr>
          <w:rFonts w:ascii="Times New Roman" w:hAnsi="Times New Roman" w:cs="Times New Roman"/>
          <w:w w:val="100"/>
          <w:sz w:val="24"/>
          <w:szCs w:val="24"/>
        </w:rPr>
        <w:t>ту поліпшить в майбутньому фінансовий стан Товариства, додасть нові робочі місця.</w:t>
      </w:r>
    </w:p>
    <w:p w14:paraId="3A7DCB65" w14:textId="77777777" w:rsidR="0037164C" w:rsidRDefault="0037164C" w:rsidP="007F618E">
      <w:pPr>
        <w:pStyle w:val="Ch63"/>
        <w:suppressAutoHyphens/>
        <w:rPr>
          <w:rFonts w:ascii="Times New Roman" w:hAnsi="Times New Roman" w:cs="Times New Roman"/>
          <w:i/>
          <w:w w:val="100"/>
          <w:sz w:val="24"/>
          <w:szCs w:val="24"/>
        </w:rPr>
      </w:pPr>
    </w:p>
    <w:p w14:paraId="06F0B29E" w14:textId="77777777" w:rsidR="00971188" w:rsidRPr="00C754FC" w:rsidRDefault="00971188" w:rsidP="007F618E">
      <w:pPr>
        <w:pStyle w:val="Ch63"/>
        <w:suppressAutoHyphens/>
        <w:rPr>
          <w:rFonts w:ascii="Times New Roman" w:hAnsi="Times New Roman" w:cs="Times New Roman"/>
          <w:i/>
          <w:w w:val="100"/>
          <w:sz w:val="24"/>
          <w:szCs w:val="24"/>
        </w:rPr>
      </w:pPr>
      <w:r w:rsidRPr="00C754FC">
        <w:rPr>
          <w:rFonts w:ascii="Times New Roman" w:hAnsi="Times New Roman" w:cs="Times New Roman"/>
          <w:i/>
          <w:w w:val="100"/>
          <w:sz w:val="24"/>
          <w:szCs w:val="24"/>
        </w:rPr>
        <w:t>4) інформацію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14:paraId="5B011177" w14:textId="77777777" w:rsidR="00971188" w:rsidRPr="00027381" w:rsidRDefault="00971188" w:rsidP="006E67CC">
      <w:pPr>
        <w:pStyle w:val="Ch63"/>
        <w:suppressAutoHyphens/>
        <w:rPr>
          <w:rFonts w:ascii="Times New Roman" w:hAnsi="Times New Roman" w:cs="Times New Roman"/>
          <w:i/>
          <w:w w:val="100"/>
          <w:sz w:val="24"/>
          <w:szCs w:val="24"/>
        </w:rPr>
      </w:pPr>
      <w:r w:rsidRPr="00027381">
        <w:rPr>
          <w:rFonts w:ascii="Times New Roman" w:hAnsi="Times New Roman" w:cs="Times New Roman"/>
          <w:i/>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5307F9AA" w14:textId="77777777" w:rsidR="00971188" w:rsidRPr="00C754FC" w:rsidRDefault="00971188" w:rsidP="006E67CC">
      <w:pPr>
        <w:pStyle w:val="Ch63"/>
        <w:suppressAutoHyphens/>
        <w:rPr>
          <w:rFonts w:ascii="Times New Roman" w:hAnsi="Times New Roman" w:cs="Times New Roman"/>
          <w:i/>
          <w:w w:val="100"/>
          <w:sz w:val="24"/>
          <w:szCs w:val="24"/>
        </w:rPr>
      </w:pPr>
      <w:r w:rsidRPr="00027381">
        <w:rPr>
          <w:rFonts w:ascii="Times New Roman" w:hAnsi="Times New Roman" w:cs="Times New Roman"/>
          <w:i/>
          <w:w w:val="100"/>
          <w:sz w:val="24"/>
          <w:szCs w:val="24"/>
        </w:rPr>
        <w:t>схильність особи до цінових ризиків, кредитного ризику, ризику ліквідності та/або ризику грошових потоків.</w:t>
      </w:r>
    </w:p>
    <w:p w14:paraId="7401DD20" w14:textId="77777777" w:rsidR="000C0F5F" w:rsidRPr="00C754FC" w:rsidRDefault="00902E20" w:rsidP="000C0F5F">
      <w:pPr>
        <w:pStyle w:val="Ch63"/>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Емітентом</w:t>
      </w:r>
      <w:r w:rsidR="000C0F5F" w:rsidRPr="00C754FC">
        <w:rPr>
          <w:rFonts w:ascii="Times New Roman" w:hAnsi="Times New Roman" w:cs="Times New Roman"/>
          <w:w w:val="100"/>
          <w:sz w:val="24"/>
          <w:szCs w:val="24"/>
        </w:rPr>
        <w:t xml:space="preserve"> не укладалися деривативи, правочини щодо </w:t>
      </w:r>
      <w:r w:rsidRPr="00C754FC">
        <w:rPr>
          <w:rFonts w:ascii="Times New Roman" w:hAnsi="Times New Roman" w:cs="Times New Roman"/>
          <w:w w:val="100"/>
          <w:sz w:val="24"/>
          <w:szCs w:val="24"/>
        </w:rPr>
        <w:t>похідних</w:t>
      </w:r>
      <w:r w:rsidR="000C0F5F"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цінних</w:t>
      </w:r>
      <w:r w:rsidR="000C0F5F"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паперів</w:t>
      </w:r>
      <w:r w:rsidR="000C0F5F" w:rsidRPr="00C754FC">
        <w:rPr>
          <w:rFonts w:ascii="Times New Roman" w:hAnsi="Times New Roman" w:cs="Times New Roman"/>
          <w:w w:val="100"/>
          <w:sz w:val="24"/>
          <w:szCs w:val="24"/>
        </w:rPr>
        <w:t xml:space="preserve">, тому вплив даних </w:t>
      </w:r>
      <w:r w:rsidRPr="00C754FC">
        <w:rPr>
          <w:rFonts w:ascii="Times New Roman" w:hAnsi="Times New Roman" w:cs="Times New Roman"/>
          <w:w w:val="100"/>
          <w:sz w:val="24"/>
          <w:szCs w:val="24"/>
        </w:rPr>
        <w:t>факторів</w:t>
      </w:r>
      <w:r w:rsidR="000C0F5F" w:rsidRPr="00C754FC">
        <w:rPr>
          <w:rFonts w:ascii="Times New Roman" w:hAnsi="Times New Roman" w:cs="Times New Roman"/>
          <w:w w:val="100"/>
          <w:sz w:val="24"/>
          <w:szCs w:val="24"/>
        </w:rPr>
        <w:t xml:space="preserve"> на </w:t>
      </w:r>
      <w:r w:rsidRPr="00C754FC">
        <w:rPr>
          <w:rFonts w:ascii="Times New Roman" w:hAnsi="Times New Roman" w:cs="Times New Roman"/>
          <w:w w:val="100"/>
          <w:sz w:val="24"/>
          <w:szCs w:val="24"/>
        </w:rPr>
        <w:t>оцінку</w:t>
      </w:r>
      <w:r w:rsidR="000C0F5F"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активів</w:t>
      </w:r>
      <w:r w:rsidR="000C0F5F" w:rsidRPr="00C754FC">
        <w:rPr>
          <w:rFonts w:ascii="Times New Roman" w:hAnsi="Times New Roman" w:cs="Times New Roman"/>
          <w:w w:val="100"/>
          <w:sz w:val="24"/>
          <w:szCs w:val="24"/>
        </w:rPr>
        <w:t xml:space="preserve">, зобов'язань, </w:t>
      </w:r>
      <w:r w:rsidRPr="00C754FC">
        <w:rPr>
          <w:rFonts w:ascii="Times New Roman" w:hAnsi="Times New Roman" w:cs="Times New Roman"/>
          <w:w w:val="100"/>
          <w:sz w:val="24"/>
          <w:szCs w:val="24"/>
        </w:rPr>
        <w:t>фінансового</w:t>
      </w:r>
      <w:r w:rsidR="000C0F5F" w:rsidRPr="00C754FC">
        <w:rPr>
          <w:rFonts w:ascii="Times New Roman" w:hAnsi="Times New Roman" w:cs="Times New Roman"/>
          <w:w w:val="100"/>
          <w:sz w:val="24"/>
          <w:szCs w:val="24"/>
        </w:rPr>
        <w:t xml:space="preserve"> стану i </w:t>
      </w:r>
      <w:r w:rsidRPr="00C754FC">
        <w:rPr>
          <w:rFonts w:ascii="Times New Roman" w:hAnsi="Times New Roman" w:cs="Times New Roman"/>
          <w:w w:val="100"/>
          <w:sz w:val="24"/>
          <w:szCs w:val="24"/>
        </w:rPr>
        <w:t>доходів</w:t>
      </w:r>
      <w:r w:rsidR="000C0F5F" w:rsidRPr="00C754FC">
        <w:rPr>
          <w:rFonts w:ascii="Times New Roman" w:hAnsi="Times New Roman" w:cs="Times New Roman"/>
          <w:w w:val="100"/>
          <w:sz w:val="24"/>
          <w:szCs w:val="24"/>
        </w:rPr>
        <w:t xml:space="preserve"> або витрат </w:t>
      </w:r>
      <w:r w:rsidRPr="00C754FC">
        <w:rPr>
          <w:rFonts w:ascii="Times New Roman" w:hAnsi="Times New Roman" w:cs="Times New Roman"/>
          <w:w w:val="100"/>
          <w:sz w:val="24"/>
          <w:szCs w:val="24"/>
        </w:rPr>
        <w:t>Емітента</w:t>
      </w:r>
      <w:r w:rsidR="000C0F5F" w:rsidRPr="00C754FC">
        <w:rPr>
          <w:rFonts w:ascii="Times New Roman" w:hAnsi="Times New Roman" w:cs="Times New Roman"/>
          <w:w w:val="100"/>
          <w:sz w:val="24"/>
          <w:szCs w:val="24"/>
        </w:rPr>
        <w:t xml:space="preserve"> </w:t>
      </w:r>
      <w:r w:rsidRPr="00C754FC">
        <w:rPr>
          <w:rFonts w:ascii="Times New Roman" w:hAnsi="Times New Roman" w:cs="Times New Roman"/>
          <w:w w:val="100"/>
          <w:sz w:val="24"/>
          <w:szCs w:val="24"/>
        </w:rPr>
        <w:t>відсутній</w:t>
      </w:r>
      <w:r w:rsidR="000C0F5F" w:rsidRPr="00C754FC">
        <w:rPr>
          <w:rFonts w:ascii="Times New Roman" w:hAnsi="Times New Roman" w:cs="Times New Roman"/>
          <w:w w:val="100"/>
          <w:sz w:val="24"/>
          <w:szCs w:val="24"/>
        </w:rPr>
        <w:t>.</w:t>
      </w:r>
    </w:p>
    <w:p w14:paraId="068D03D3" w14:textId="77777777" w:rsidR="0037164C" w:rsidRDefault="0037164C" w:rsidP="005C3473">
      <w:pPr>
        <w:pStyle w:val="Ch63"/>
        <w:suppressAutoHyphens/>
        <w:rPr>
          <w:rFonts w:ascii="Times New Roman" w:hAnsi="Times New Roman" w:cs="Times New Roman"/>
          <w:w w:val="100"/>
          <w:sz w:val="24"/>
          <w:szCs w:val="24"/>
        </w:rPr>
      </w:pPr>
      <w:r w:rsidRPr="0037164C">
        <w:rPr>
          <w:rFonts w:ascii="Times New Roman" w:hAnsi="Times New Roman" w:cs="Times New Roman"/>
          <w:w w:val="100"/>
          <w:sz w:val="24"/>
          <w:szCs w:val="24"/>
        </w:rPr>
        <w:t>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 ринковий ризик: зміни на ринку можуть істотно вплинути на активи/зобов'язання; -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 кредитний ризик: товариство може зазнати збитків у разі невиконання фінансових зобов'язань контрагентами (дебіторами). 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 Механізм нейтралізації фінансових ризиків ґрунтується на використанні сукупності методів і прийомів зменшення можливих фінансових втрат. Їх вибір у процесі ризик-менеджменту залежить від ситуації, що призвела до виникнення непередбачених фінансових втрат, від фінансового стану Товариства та управлінських рішень органів Товариства. Політика страхування кожного основного виду прогнозованої операції на підприємстві відсутня.</w:t>
      </w:r>
    </w:p>
    <w:p w14:paraId="6AD8580B" w14:textId="77777777" w:rsidR="005C3473" w:rsidRPr="005C3473" w:rsidRDefault="006F6030" w:rsidP="005C3473">
      <w:pPr>
        <w:pStyle w:val="Ch63"/>
        <w:suppressAutoHyphens/>
        <w:rPr>
          <w:rFonts w:ascii="Times New Roman" w:hAnsi="Times New Roman" w:cs="Times New Roman"/>
          <w:w w:val="100"/>
          <w:sz w:val="24"/>
          <w:szCs w:val="24"/>
        </w:rPr>
      </w:pPr>
      <w:r w:rsidRPr="006F6030">
        <w:rPr>
          <w:rFonts w:ascii="Times New Roman" w:hAnsi="Times New Roman" w:cs="Times New Roman"/>
          <w:w w:val="100"/>
          <w:sz w:val="24"/>
          <w:szCs w:val="24"/>
        </w:rPr>
        <w:t xml:space="preserve">Емітент схильний до цінових ризиків, таких як валютного та ринкового. Тобто послуги, що </w:t>
      </w:r>
      <w:r w:rsidRPr="006F6030">
        <w:rPr>
          <w:rFonts w:ascii="Times New Roman" w:hAnsi="Times New Roman" w:cs="Times New Roman"/>
          <w:w w:val="100"/>
          <w:sz w:val="24"/>
          <w:szCs w:val="24"/>
        </w:rPr>
        <w:lastRenderedPageBreak/>
        <w:t>надаються, та дохід, який може бути отриманий Товариством, залежать від коливання валютних курсів та від коливань вартості товарів на ринках збуту. Збільшення цін на сировину, електроенергію, паливо та іншу продукцію має великий вплив на коливання цін. Окрім цього, ціновий ризик залежить від конкурентів Емітента, які здійснюють свою діяльність на одній території. Товариство не схильне до ризику ліквідності, оскільки є прибутковим. Варто зазначити, що Товариство схильне і до ризику грошових потоків, насамперед у зв'язку із зміною законодавства України. Вводяться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w:t>
      </w:r>
    </w:p>
    <w:p w14:paraId="08B68626" w14:textId="77777777" w:rsidR="00B674AD" w:rsidRDefault="00B674AD" w:rsidP="002B5A15">
      <w:pPr>
        <w:pStyle w:val="Ch63"/>
        <w:suppressAutoHyphens/>
        <w:rPr>
          <w:rStyle w:val="Bold"/>
          <w:rFonts w:ascii="Times New Roman" w:hAnsi="Times New Roman" w:cs="Times New Roman"/>
          <w:w w:val="100"/>
          <w:sz w:val="24"/>
          <w:szCs w:val="24"/>
        </w:rPr>
      </w:pPr>
    </w:p>
    <w:p w14:paraId="5D4525DC" w14:textId="77777777" w:rsidR="00971188" w:rsidRPr="00C754FC" w:rsidRDefault="00971188" w:rsidP="002B5A15">
      <w:pPr>
        <w:pStyle w:val="Ch63"/>
        <w:suppressAutoHyphens/>
        <w:rPr>
          <w:rStyle w:val="Bold"/>
          <w:rFonts w:ascii="Times New Roman" w:hAnsi="Times New Roman" w:cs="Times New Roman"/>
          <w:w w:val="100"/>
          <w:sz w:val="24"/>
          <w:szCs w:val="24"/>
        </w:rPr>
      </w:pPr>
      <w:r w:rsidRPr="00C754FC">
        <w:rPr>
          <w:rStyle w:val="Bold"/>
          <w:rFonts w:ascii="Times New Roman" w:hAnsi="Times New Roman" w:cs="Times New Roman"/>
          <w:w w:val="100"/>
          <w:sz w:val="24"/>
          <w:szCs w:val="24"/>
        </w:rPr>
        <w:t>1) звіт про корпоративне управління</w:t>
      </w:r>
    </w:p>
    <w:p w14:paraId="40CA62C1" w14:textId="77777777" w:rsidR="00971188" w:rsidRPr="00C754FC"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C754FC">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C754FC">
        <w:rPr>
          <w:rStyle w:val="Bold"/>
          <w:rFonts w:ascii="Times New Roman" w:hAnsi="Times New Roman" w:cs="Times New Roman"/>
          <w:w w:val="100"/>
          <w:sz w:val="24"/>
          <w:szCs w:val="24"/>
        </w:rPr>
        <w:t xml:space="preserve"> </w:t>
      </w:r>
      <w:r w:rsidRPr="00C754FC">
        <w:rPr>
          <w:rStyle w:val="Bold"/>
          <w:rFonts w:ascii="Times New Roman" w:hAnsi="Times New Roman" w:cs="Times New Roman"/>
          <w:w w:val="100"/>
          <w:sz w:val="24"/>
          <w:szCs w:val="24"/>
        </w:rPr>
        <w:t>та/або практику корпоративного управління особи, застосовувану понад визначені законодавством вимоги</w:t>
      </w:r>
      <w:r w:rsidRPr="00C754FC">
        <w:rPr>
          <w:rStyle w:val="Bold"/>
          <w:rFonts w:ascii="Times New Roman" w:hAnsi="Times New Roman" w:cs="Times New Roman"/>
          <w:w w:val="100"/>
          <w:sz w:val="24"/>
          <w:szCs w:val="24"/>
          <w:vertAlign w:val="superscript"/>
        </w:rPr>
        <w:t>35</w:t>
      </w:r>
    </w:p>
    <w:p w14:paraId="2F3B6D4A" w14:textId="77777777" w:rsidR="00971188" w:rsidRPr="00C754FC" w:rsidRDefault="00971188" w:rsidP="006E67CC">
      <w:pPr>
        <w:pStyle w:val="TABL0"/>
        <w:suppressAutoHyphens/>
        <w:spacing w:before="57"/>
        <w:rPr>
          <w:rFonts w:ascii="Times New Roman" w:hAnsi="Times New Roman" w:cs="Times New Roman"/>
          <w:w w:val="100"/>
          <w:sz w:val="24"/>
          <w:szCs w:val="24"/>
        </w:rPr>
      </w:pPr>
      <w:r w:rsidRPr="00C754FC">
        <w:rPr>
          <w:rFonts w:ascii="Times New Roman" w:hAnsi="Times New Roman" w:cs="Times New Roman"/>
          <w:w w:val="100"/>
          <w:sz w:val="24"/>
          <w:szCs w:val="24"/>
        </w:rPr>
        <w:t>Таблиця 1.</w:t>
      </w:r>
    </w:p>
    <w:p w14:paraId="15DC8E4C" w14:textId="77777777" w:rsidR="00971188" w:rsidRPr="006F6030" w:rsidRDefault="00971188" w:rsidP="006E67CC">
      <w:pPr>
        <w:pStyle w:val="TABL"/>
        <w:suppressAutoHyphens/>
        <w:spacing w:before="113" w:after="0"/>
        <w:ind w:firstLine="0"/>
        <w:jc w:val="center"/>
        <w:rPr>
          <w:rStyle w:val="Bold"/>
          <w:rFonts w:ascii="Times New Roman" w:hAnsi="Times New Roman" w:cs="Times New Roman"/>
          <w:b/>
          <w:bCs w:val="0"/>
          <w:color w:val="7F7F7F" w:themeColor="text1" w:themeTint="80"/>
          <w:w w:val="100"/>
          <w:sz w:val="24"/>
          <w:szCs w:val="24"/>
        </w:rPr>
      </w:pPr>
      <w:r w:rsidRPr="006F6030">
        <w:rPr>
          <w:rStyle w:val="Bold"/>
          <w:rFonts w:ascii="Times New Roman" w:hAnsi="Times New Roman" w:cs="Times New Roman"/>
          <w:b/>
          <w:bCs w:val="0"/>
          <w:color w:val="7F7F7F" w:themeColor="text1" w:themeTint="80"/>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369"/>
        <w:gridCol w:w="5950"/>
      </w:tblGrid>
      <w:tr w:rsidR="006F6030" w:rsidRPr="006F6030" w14:paraId="07BE9096" w14:textId="77777777" w:rsidTr="000C0F5F">
        <w:trPr>
          <w:trHeight w:val="60"/>
        </w:trPr>
        <w:tc>
          <w:tcPr>
            <w:tcW w:w="21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BA7FD" w14:textId="77777777" w:rsidR="00971188" w:rsidRPr="006F6030" w:rsidRDefault="00971188" w:rsidP="006E67CC">
            <w:pPr>
              <w:pStyle w:val="aff7"/>
              <w:suppressAutoHyphens/>
              <w:spacing w:line="240" w:lineRule="auto"/>
              <w:textAlignment w:val="auto"/>
              <w:rPr>
                <w:color w:val="7F7F7F" w:themeColor="text1" w:themeTint="80"/>
                <w:lang w:val="uk-UA"/>
              </w:rPr>
            </w:pPr>
          </w:p>
        </w:tc>
        <w:tc>
          <w:tcPr>
            <w:tcW w:w="2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787F75" w14:textId="77777777" w:rsidR="00971188" w:rsidRPr="006F6030" w:rsidRDefault="00971188" w:rsidP="006E67CC">
            <w:pPr>
              <w:pStyle w:val="TableshapkaTABL"/>
              <w:rPr>
                <w:rFonts w:ascii="Times New Roman" w:hAnsi="Times New Roman" w:cs="Times New Roman"/>
                <w:color w:val="7F7F7F" w:themeColor="text1" w:themeTint="80"/>
                <w:w w:val="100"/>
                <w:sz w:val="24"/>
                <w:szCs w:val="24"/>
              </w:rPr>
            </w:pPr>
            <w:r w:rsidRPr="006F6030">
              <w:rPr>
                <w:rFonts w:ascii="Times New Roman" w:hAnsi="Times New Roman" w:cs="Times New Roman"/>
                <w:color w:val="7F7F7F" w:themeColor="text1" w:themeTint="80"/>
                <w:w w:val="100"/>
                <w:sz w:val="24"/>
                <w:szCs w:val="24"/>
              </w:rPr>
              <w:t>Прийнято рішення про застосування іншого кодексу</w:t>
            </w:r>
          </w:p>
        </w:tc>
      </w:tr>
      <w:tr w:rsidR="006F6030" w:rsidRPr="006F6030" w14:paraId="3997FEA0" w14:textId="77777777" w:rsidTr="000C0F5F">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D7F51" w14:textId="77777777" w:rsidR="000C0F5F" w:rsidRPr="006F6030" w:rsidRDefault="000C0F5F" w:rsidP="000C0F5F">
            <w:pPr>
              <w:pStyle w:val="TableTABL"/>
              <w:rPr>
                <w:rFonts w:ascii="Times New Roman" w:hAnsi="Times New Roman" w:cs="Times New Roman"/>
                <w:color w:val="7F7F7F" w:themeColor="text1" w:themeTint="80"/>
                <w:spacing w:val="0"/>
                <w:sz w:val="24"/>
                <w:szCs w:val="24"/>
              </w:rPr>
            </w:pPr>
            <w:r w:rsidRPr="006F6030">
              <w:rPr>
                <w:rFonts w:ascii="Times New Roman" w:hAnsi="Times New Roman" w:cs="Times New Roman"/>
                <w:color w:val="7F7F7F" w:themeColor="text1" w:themeTint="80"/>
                <w:spacing w:val="0"/>
                <w:sz w:val="24"/>
                <w:szCs w:val="24"/>
              </w:rPr>
              <w:t>Назва органу управління, яким прийнято рішення про затвердження застосування іншого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A2270" w14:textId="77777777" w:rsidR="000C0F5F" w:rsidRPr="006F6030" w:rsidRDefault="000C0F5F" w:rsidP="000C0F5F">
            <w:pPr>
              <w:pStyle w:val="aff7"/>
              <w:suppressAutoHyphens/>
              <w:spacing w:line="240" w:lineRule="auto"/>
              <w:textAlignment w:val="auto"/>
              <w:rPr>
                <w:color w:val="7F7F7F" w:themeColor="text1" w:themeTint="80"/>
                <w:lang w:val="uk-UA"/>
              </w:rPr>
            </w:pPr>
          </w:p>
        </w:tc>
      </w:tr>
      <w:tr w:rsidR="006F6030" w:rsidRPr="006F6030" w14:paraId="070C67EB" w14:textId="77777777" w:rsidTr="000C0F5F">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01519" w14:textId="77777777" w:rsidR="000C0F5F" w:rsidRPr="006F6030" w:rsidRDefault="000C0F5F" w:rsidP="000C0F5F">
            <w:pPr>
              <w:pStyle w:val="TableTABL"/>
              <w:rPr>
                <w:rFonts w:ascii="Times New Roman" w:hAnsi="Times New Roman" w:cs="Times New Roman"/>
                <w:color w:val="7F7F7F" w:themeColor="text1" w:themeTint="80"/>
                <w:spacing w:val="0"/>
                <w:sz w:val="24"/>
                <w:szCs w:val="24"/>
              </w:rPr>
            </w:pPr>
            <w:r w:rsidRPr="006F6030">
              <w:rPr>
                <w:rFonts w:ascii="Times New Roman" w:hAnsi="Times New Roman" w:cs="Times New Roman"/>
                <w:color w:val="7F7F7F" w:themeColor="text1" w:themeTint="80"/>
                <w:spacing w:val="0"/>
                <w:sz w:val="24"/>
                <w:szCs w:val="24"/>
              </w:rPr>
              <w:t>Дата прийняття рішення щодо затвердження застосування іншого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612CF" w14:textId="77777777" w:rsidR="000C0F5F" w:rsidRPr="006F6030" w:rsidRDefault="000C0F5F" w:rsidP="000C0F5F">
            <w:pPr>
              <w:pStyle w:val="aff7"/>
              <w:suppressAutoHyphens/>
              <w:spacing w:line="240" w:lineRule="auto"/>
              <w:textAlignment w:val="auto"/>
              <w:rPr>
                <w:color w:val="7F7F7F" w:themeColor="text1" w:themeTint="80"/>
                <w:lang w:val="uk-UA"/>
              </w:rPr>
            </w:pPr>
          </w:p>
        </w:tc>
      </w:tr>
      <w:tr w:rsidR="006F6030" w:rsidRPr="006F6030" w14:paraId="054065C3" w14:textId="77777777" w:rsidTr="000C0F5F">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B5840" w14:textId="77777777" w:rsidR="000C0F5F" w:rsidRPr="006F6030" w:rsidRDefault="000C0F5F" w:rsidP="000C0F5F">
            <w:pPr>
              <w:pStyle w:val="TableTABL"/>
              <w:rPr>
                <w:rFonts w:ascii="Times New Roman" w:hAnsi="Times New Roman" w:cs="Times New Roman"/>
                <w:color w:val="7F7F7F" w:themeColor="text1" w:themeTint="80"/>
                <w:spacing w:val="0"/>
                <w:sz w:val="24"/>
                <w:szCs w:val="24"/>
              </w:rPr>
            </w:pPr>
            <w:r w:rsidRPr="006F6030">
              <w:rPr>
                <w:rFonts w:ascii="Times New Roman" w:hAnsi="Times New Roman" w:cs="Times New Roman"/>
                <w:color w:val="7F7F7F" w:themeColor="text1" w:themeTint="80"/>
                <w:spacing w:val="0"/>
                <w:sz w:val="24"/>
                <w:szCs w:val="24"/>
              </w:rPr>
              <w:t>URL-адреса з текстом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5335E" w14:textId="77777777" w:rsidR="000C0F5F" w:rsidRPr="006F6030" w:rsidRDefault="000C0F5F" w:rsidP="000C0F5F">
            <w:pPr>
              <w:pStyle w:val="aff7"/>
              <w:suppressAutoHyphens/>
              <w:spacing w:line="240" w:lineRule="auto"/>
              <w:textAlignment w:val="auto"/>
              <w:rPr>
                <w:color w:val="7F7F7F" w:themeColor="text1" w:themeTint="80"/>
                <w:lang w:val="uk-UA"/>
              </w:rPr>
            </w:pPr>
          </w:p>
        </w:tc>
      </w:tr>
    </w:tbl>
    <w:p w14:paraId="128C8E55" w14:textId="77777777" w:rsidR="00971188" w:rsidRPr="00C754FC" w:rsidRDefault="00971188" w:rsidP="006E67CC">
      <w:pPr>
        <w:pStyle w:val="Ch63"/>
        <w:suppressAutoHyphens/>
        <w:rPr>
          <w:rFonts w:ascii="Times New Roman" w:hAnsi="Times New Roman" w:cs="Times New Roman"/>
          <w:w w:val="100"/>
          <w:sz w:val="24"/>
          <w:szCs w:val="24"/>
        </w:rPr>
      </w:pPr>
    </w:p>
    <w:p w14:paraId="353D17F7" w14:textId="77777777" w:rsidR="00971188" w:rsidRPr="00C754FC" w:rsidRDefault="00971188" w:rsidP="006E67CC">
      <w:pPr>
        <w:pStyle w:val="TABL0"/>
        <w:suppressAutoHyphens/>
        <w:spacing w:before="57"/>
        <w:rPr>
          <w:rFonts w:ascii="Times New Roman" w:hAnsi="Times New Roman" w:cs="Times New Roman"/>
          <w:w w:val="100"/>
          <w:sz w:val="24"/>
          <w:szCs w:val="24"/>
        </w:rPr>
      </w:pPr>
      <w:r w:rsidRPr="00C754FC">
        <w:rPr>
          <w:rFonts w:ascii="Times New Roman" w:hAnsi="Times New Roman" w:cs="Times New Roman"/>
          <w:w w:val="100"/>
          <w:sz w:val="24"/>
          <w:szCs w:val="24"/>
        </w:rPr>
        <w:t>Таблиця 2.</w:t>
      </w:r>
    </w:p>
    <w:p w14:paraId="03CD2458" w14:textId="77777777" w:rsidR="00767BCF" w:rsidRPr="00C754FC" w:rsidRDefault="00767BCF" w:rsidP="00767BCF">
      <w:pPr>
        <w:pStyle w:val="TABL"/>
        <w:suppressAutoHyphens/>
        <w:spacing w:before="113" w:after="0"/>
        <w:ind w:firstLine="0"/>
        <w:jc w:val="center"/>
        <w:rPr>
          <w:rFonts w:ascii="Times New Roman" w:hAnsi="Times New Roman"/>
          <w:w w:val="100"/>
          <w:sz w:val="24"/>
          <w:szCs w:val="24"/>
        </w:rPr>
      </w:pPr>
      <w:r w:rsidRPr="00C754FC">
        <w:rPr>
          <w:rFonts w:ascii="Times New Roman" w:hAnsi="Times New Roman"/>
          <w:w w:val="100"/>
          <w:sz w:val="24"/>
          <w:szCs w:val="24"/>
        </w:rPr>
        <w:t xml:space="preserve">Інформація про практику корпоративного управління особи, </w:t>
      </w:r>
      <w:r w:rsidRPr="00C754FC">
        <w:rPr>
          <w:rFonts w:ascii="Times New Roman" w:hAnsi="Times New Roman"/>
          <w:w w:val="1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1"/>
        <w:gridCol w:w="5084"/>
        <w:gridCol w:w="1673"/>
        <w:gridCol w:w="3566"/>
        <w:gridCol w:w="8"/>
      </w:tblGrid>
      <w:tr w:rsidR="00767BCF" w:rsidRPr="00C754FC" w14:paraId="2F8C6552" w14:textId="77777777" w:rsidTr="00767BCF">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F7EDA0" w14:textId="77777777" w:rsidR="00767BCF" w:rsidRPr="00C754FC" w:rsidRDefault="00767BCF" w:rsidP="00767BCF">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641308" w14:textId="77777777" w:rsidR="00767BCF" w:rsidRPr="00C754FC" w:rsidRDefault="00767BCF" w:rsidP="00767BCF">
            <w:pPr>
              <w:pStyle w:val="TableshapkaTABL"/>
              <w:rPr>
                <w:rFonts w:ascii="Times New Roman" w:hAnsi="Times New Roman"/>
                <w:b/>
                <w:bCs/>
                <w:w w:val="100"/>
                <w:sz w:val="24"/>
                <w:szCs w:val="24"/>
              </w:rPr>
            </w:pPr>
            <w:r w:rsidRPr="00C754FC">
              <w:rPr>
                <w:rFonts w:ascii="Times New Roman" w:hAnsi="Times New Roman"/>
                <w:b/>
                <w:bCs/>
                <w:w w:val="100"/>
                <w:sz w:val="24"/>
                <w:szCs w:val="24"/>
              </w:rPr>
              <w:t>Відповідність практики</w:t>
            </w:r>
          </w:p>
          <w:p w14:paraId="3B3ACFC8" w14:textId="77777777" w:rsidR="00767BCF" w:rsidRPr="00C754FC" w:rsidRDefault="00767BCF" w:rsidP="00767BCF">
            <w:pPr>
              <w:pStyle w:val="TableshapkaTABL"/>
              <w:rPr>
                <w:rFonts w:ascii="Times New Roman" w:hAnsi="Times New Roman"/>
                <w:w w:val="100"/>
                <w:sz w:val="24"/>
                <w:szCs w:val="24"/>
              </w:rPr>
            </w:pPr>
            <w:r w:rsidRPr="00C754FC">
              <w:rPr>
                <w:rFonts w:ascii="Times New Roman" w:hAnsi="Times New Roman"/>
                <w:b/>
                <w:bCs/>
                <w:w w:val="1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1F622" w14:textId="77777777" w:rsidR="00767BCF" w:rsidRPr="00C754FC" w:rsidRDefault="00767BCF" w:rsidP="00767BCF">
            <w:pPr>
              <w:pStyle w:val="TableshapkaTABL"/>
              <w:rPr>
                <w:rFonts w:ascii="Times New Roman" w:hAnsi="Times New Roman"/>
                <w:w w:val="100"/>
                <w:sz w:val="24"/>
                <w:szCs w:val="24"/>
              </w:rPr>
            </w:pPr>
            <w:r w:rsidRPr="00C754FC">
              <w:rPr>
                <w:rFonts w:ascii="Times New Roman" w:hAnsi="Times New Roman"/>
                <w:b/>
                <w:bCs/>
                <w:w w:val="100"/>
                <w:sz w:val="24"/>
                <w:szCs w:val="24"/>
              </w:rPr>
              <w:t xml:space="preserve">Опис наявної практики/ </w:t>
            </w:r>
            <w:r w:rsidRPr="00C754FC">
              <w:rPr>
                <w:rFonts w:ascii="Times New Roman" w:hAnsi="Times New Roman"/>
                <w:b/>
                <w:bCs/>
                <w:w w:val="100"/>
                <w:sz w:val="24"/>
                <w:szCs w:val="24"/>
              </w:rPr>
              <w:br/>
              <w:t>обґрунтування відхилення</w:t>
            </w:r>
          </w:p>
        </w:tc>
      </w:tr>
      <w:tr w:rsidR="00767BCF" w:rsidRPr="00C754FC" w14:paraId="05535584" w14:textId="77777777" w:rsidTr="00767BCF">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7D501" w14:textId="77777777" w:rsidR="00767BCF" w:rsidRPr="00C754FC" w:rsidRDefault="00767BCF" w:rsidP="00767BCF">
            <w:pPr>
              <w:pStyle w:val="TableTABL"/>
              <w:rPr>
                <w:rFonts w:ascii="Times New Roman" w:hAnsi="Times New Roman"/>
                <w:spacing w:val="0"/>
                <w:sz w:val="24"/>
                <w:szCs w:val="24"/>
              </w:rPr>
            </w:pPr>
            <w:r w:rsidRPr="00C754FC">
              <w:rPr>
                <w:rStyle w:val="Bold"/>
                <w:rFonts w:ascii="Times New Roman" w:hAnsi="Times New Roman"/>
                <w:spacing w:val="0"/>
                <w:sz w:val="24"/>
                <w:szCs w:val="24"/>
              </w:rPr>
              <w:t>1. Цілі особи</w:t>
            </w:r>
          </w:p>
        </w:tc>
      </w:tr>
      <w:tr w:rsidR="000C0F5F" w:rsidRPr="00C754FC" w14:paraId="1BFF5897" w14:textId="77777777" w:rsidTr="00767BCF">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46DBC"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2BBC2" w14:textId="77777777" w:rsidR="000C0F5F" w:rsidRPr="00C754FC" w:rsidRDefault="00E566FA" w:rsidP="000C0F5F">
            <w:pPr>
              <w:pStyle w:val="aff7"/>
              <w:suppressAutoHyphens/>
              <w:spacing w:line="240" w:lineRule="auto"/>
              <w:textAlignment w:val="auto"/>
              <w:rPr>
                <w:color w:val="auto"/>
                <w:lang w:val="uk-UA"/>
              </w:rPr>
            </w:pPr>
            <w:r w:rsidRPr="00C754FC">
              <w:rPr>
                <w:color w:val="auto"/>
                <w:lang w:val="uk-UA"/>
              </w:rPr>
              <w:t>ні</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9E1FD" w14:textId="77777777" w:rsidR="000C0F5F" w:rsidRPr="00B12685" w:rsidRDefault="00B12685" w:rsidP="00C34DB0">
            <w:pPr>
              <w:pStyle w:val="aff7"/>
              <w:suppressAutoHyphens/>
              <w:spacing w:line="240" w:lineRule="auto"/>
              <w:textAlignment w:val="auto"/>
              <w:rPr>
                <w:color w:val="auto"/>
                <w:lang w:val="uk-UA"/>
              </w:rPr>
            </w:pPr>
            <w:r w:rsidRPr="00B12685">
              <w:rPr>
                <w:lang w:val="uk-UA"/>
              </w:rPr>
              <w:t>Товариство створено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767BCF" w:rsidRPr="00C754FC" w14:paraId="5F50AE3A" w14:textId="77777777" w:rsidTr="00767BCF">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65CBE" w14:textId="77777777" w:rsidR="00767BCF" w:rsidRPr="00C754FC" w:rsidRDefault="00767BCF" w:rsidP="00767BCF">
            <w:pPr>
              <w:pStyle w:val="TableTABL"/>
              <w:rPr>
                <w:rFonts w:ascii="Times New Roman" w:hAnsi="Times New Roman"/>
                <w:spacing w:val="0"/>
                <w:sz w:val="24"/>
                <w:szCs w:val="24"/>
              </w:rPr>
            </w:pPr>
            <w:r w:rsidRPr="00C754FC">
              <w:rPr>
                <w:rStyle w:val="Bold"/>
                <w:rFonts w:ascii="Times New Roman" w:hAnsi="Times New Roman"/>
                <w:spacing w:val="0"/>
                <w:sz w:val="24"/>
                <w:szCs w:val="24"/>
              </w:rPr>
              <w:t>2. Акціонери та стейкхолдери</w:t>
            </w:r>
          </w:p>
        </w:tc>
      </w:tr>
      <w:tr w:rsidR="000C0F5F" w:rsidRPr="00C754FC" w14:paraId="1E9B998A" w14:textId="77777777" w:rsidTr="00767BCF">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8D2AB"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6BDAA" w14:textId="77777777" w:rsidR="000C0F5F" w:rsidRPr="00C754FC" w:rsidRDefault="000C0F5F" w:rsidP="000C0F5F">
            <w:pPr>
              <w:pStyle w:val="aff7"/>
              <w:suppressAutoHyphens/>
              <w:spacing w:line="240" w:lineRule="auto"/>
              <w:textAlignment w:val="auto"/>
              <w:rPr>
                <w:color w:val="auto"/>
                <w:lang w:val="uk-UA"/>
              </w:rPr>
            </w:pPr>
            <w:r w:rsidRPr="00C754FC">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710E8" w14:textId="77777777" w:rsidR="00C34DB0" w:rsidRPr="00C754FC" w:rsidRDefault="000C0F5F" w:rsidP="00C34DB0">
            <w:pPr>
              <w:pStyle w:val="aff7"/>
              <w:suppressAutoHyphens/>
              <w:spacing w:line="240" w:lineRule="auto"/>
              <w:rPr>
                <w:lang w:val="uk-UA"/>
              </w:rPr>
            </w:pPr>
            <w:r w:rsidRPr="00C754FC">
              <w:rPr>
                <w:lang w:val="uk-UA"/>
              </w:rPr>
              <w:t xml:space="preserve">Кожна проста акція надає акціонеру - її власнику однакову сукупність прав, включаючи права на: участь в управлінні </w:t>
            </w:r>
            <w:r w:rsidRPr="00C754FC">
              <w:rPr>
                <w:lang w:val="uk-UA"/>
              </w:rPr>
              <w:lastRenderedPageBreak/>
              <w:t>Товариством; отримання дивідендів; отримання у разі ліквідації Товариства частини його майна або вартості частини майна; отримання інформації про господарську діяльність Товариства</w:t>
            </w:r>
            <w:r w:rsidR="00E566FA" w:rsidRPr="00C754FC">
              <w:rPr>
                <w:lang w:val="uk-UA"/>
              </w:rPr>
              <w:t>;</w:t>
            </w:r>
            <w:r w:rsidRPr="00C754FC">
              <w:rPr>
                <w:lang w:val="uk-UA"/>
              </w:rPr>
              <w:t xml:space="preserve"> </w:t>
            </w:r>
            <w:r w:rsidR="00C34DB0" w:rsidRPr="00C754FC">
              <w:rPr>
                <w:lang w:val="uk-UA"/>
              </w:rPr>
              <w:t>придбання розміщуваних Товариством простих акцій пропорційно частці належних акціонеру простих акцій у загальній кількості простих акцій (крім випадку прийняття загальними зборами рішення про</w:t>
            </w:r>
          </w:p>
          <w:p w14:paraId="30B04835" w14:textId="77777777" w:rsidR="00C34DB0" w:rsidRPr="00C754FC" w:rsidRDefault="00C34DB0" w:rsidP="00C34DB0">
            <w:pPr>
              <w:pStyle w:val="aff7"/>
              <w:suppressAutoHyphens/>
              <w:spacing w:line="240" w:lineRule="auto"/>
              <w:rPr>
                <w:lang w:val="uk-UA"/>
              </w:rPr>
            </w:pPr>
            <w:r w:rsidRPr="00C754FC">
              <w:rPr>
                <w:lang w:val="uk-UA"/>
              </w:rPr>
              <w:t>невикористання такого права) у порядку, встановленому законодавством; вимогу обов’язкового викупу Товариством всіх або частини належних йому акцій у випадках та порядку, передбачених діючим законодавством;</w:t>
            </w:r>
          </w:p>
          <w:p w14:paraId="75CEEE5F" w14:textId="77777777" w:rsidR="000C0F5F" w:rsidRPr="00C754FC" w:rsidRDefault="00C34DB0" w:rsidP="00C34DB0">
            <w:pPr>
              <w:pStyle w:val="aff7"/>
              <w:suppressAutoHyphens/>
              <w:spacing w:line="240" w:lineRule="auto"/>
              <w:textAlignment w:val="auto"/>
              <w:rPr>
                <w:color w:val="auto"/>
                <w:lang w:val="uk-UA"/>
              </w:rPr>
            </w:pPr>
            <w:r w:rsidRPr="00C754FC">
              <w:rPr>
                <w:lang w:val="uk-UA"/>
              </w:rPr>
              <w:t>інші права, встановлені статутом та діючим законодавством.</w:t>
            </w:r>
          </w:p>
        </w:tc>
      </w:tr>
      <w:tr w:rsidR="000C0F5F" w:rsidRPr="00C754FC" w14:paraId="7A8CB318" w14:textId="77777777" w:rsidTr="00767BCF">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E13AE"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5DE29"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8D6F0" w14:textId="77777777" w:rsidR="00B12685" w:rsidRPr="00C754FC" w:rsidRDefault="00C34DB0" w:rsidP="00B12685">
            <w:pPr>
              <w:pStyle w:val="aff7"/>
              <w:suppressAutoHyphens/>
              <w:spacing w:line="240" w:lineRule="auto"/>
              <w:rPr>
                <w:lang w:val="uk-UA"/>
              </w:rPr>
            </w:pPr>
            <w:r w:rsidRPr="00C754FC">
              <w:rPr>
                <w:lang w:val="uk-UA"/>
              </w:rPr>
              <w:t>Товариство забезпечує рівн</w:t>
            </w:r>
            <w:r w:rsidR="00B12685">
              <w:rPr>
                <w:lang w:val="uk-UA"/>
              </w:rPr>
              <w:t>е ставлення до всіх акціонерів незалежно від кількості належних їм акцій.</w:t>
            </w:r>
          </w:p>
          <w:p w14:paraId="6CEA7B65" w14:textId="77777777" w:rsidR="000C0F5F" w:rsidRPr="00C754FC" w:rsidRDefault="000C0F5F" w:rsidP="00C34DB0">
            <w:pPr>
              <w:pStyle w:val="aff7"/>
              <w:suppressAutoHyphens/>
              <w:spacing w:line="240" w:lineRule="auto"/>
              <w:rPr>
                <w:lang w:val="uk-UA"/>
              </w:rPr>
            </w:pPr>
          </w:p>
        </w:tc>
      </w:tr>
      <w:tr w:rsidR="00767BCF" w:rsidRPr="00C754FC" w14:paraId="0D2A69B1" w14:textId="77777777" w:rsidTr="00767BCF">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BFA505" w14:textId="77777777" w:rsidR="00767BCF" w:rsidRPr="00C754FC" w:rsidRDefault="00767BCF" w:rsidP="00767BCF">
            <w:pPr>
              <w:pStyle w:val="TableTABL"/>
              <w:rPr>
                <w:rFonts w:ascii="Times New Roman" w:hAnsi="Times New Roman"/>
                <w:spacing w:val="0"/>
                <w:sz w:val="24"/>
                <w:szCs w:val="24"/>
              </w:rPr>
            </w:pPr>
            <w:r w:rsidRPr="00C754FC">
              <w:rPr>
                <w:rStyle w:val="Bold"/>
                <w:rFonts w:ascii="Times New Roman" w:hAnsi="Times New Roman"/>
                <w:spacing w:val="0"/>
                <w:sz w:val="24"/>
                <w:szCs w:val="24"/>
              </w:rPr>
              <w:t>1) загальні збори акціонерів</w:t>
            </w:r>
          </w:p>
        </w:tc>
      </w:tr>
      <w:tr w:rsidR="000C0F5F" w:rsidRPr="00C754FC" w14:paraId="330F7AA4" w14:textId="77777777" w:rsidTr="00767BCF">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F25599C"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Особи, які мають право брати участь </w:t>
            </w:r>
            <w:r w:rsidRPr="00C754FC">
              <w:rPr>
                <w:rFonts w:ascii="Times New Roman" w:hAnsi="Times New Roman"/>
                <w:spacing w:val="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6EB89E2"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1573FC" w14:textId="77777777" w:rsidR="00C34DB0" w:rsidRPr="00B12685" w:rsidRDefault="00B12685" w:rsidP="00B12685">
            <w:pPr>
              <w:pStyle w:val="aff7"/>
              <w:suppressAutoHyphens/>
              <w:spacing w:line="240" w:lineRule="auto"/>
              <w:rPr>
                <w:lang w:val="uk-UA"/>
              </w:rPr>
            </w:pPr>
            <w:r w:rsidRPr="00B12685">
              <w:rPr>
                <w:lang w:val="uk-UA"/>
              </w:rPr>
              <w:t>Повідомлення про проведення загальних зборів та проект порядку денного надсилається акціонерам персонально особою, яка скликає загальні збори, у спосіб, передбачений Наглядовою радою Товариства, у строк не пізніше ніж за</w:t>
            </w:r>
            <w:r>
              <w:rPr>
                <w:lang w:val="uk-UA"/>
              </w:rPr>
              <w:t xml:space="preserve"> 30 днів до дати їх проведення. </w:t>
            </w:r>
            <w:r w:rsidRPr="00B12685">
              <w:rPr>
                <w:lang w:val="uk-UA"/>
              </w:rPr>
              <w:t>Повідомлення розсилає особа, яка скликає загальні збори, або особа, яка веде облік прав власності на акції Товариства у разі скликання</w:t>
            </w:r>
            <w:r>
              <w:rPr>
                <w:lang w:val="uk-UA"/>
              </w:rPr>
              <w:t xml:space="preserve"> загальних зборів акціонерами. </w:t>
            </w:r>
            <w:r w:rsidRPr="00B12685">
              <w:rPr>
                <w:lang w:val="uk-UA"/>
              </w:rPr>
              <w:t>Товариство не пізніше ніж за 30 днів до дати проведення загальних зборів розміщує повідомлення про проведення загальних зборів</w:t>
            </w:r>
            <w:r>
              <w:rPr>
                <w:lang w:val="uk-UA"/>
              </w:rPr>
              <w:t xml:space="preserve"> на власному вебсайті та</w:t>
            </w:r>
            <w:r w:rsidRPr="00B12685">
              <w:rPr>
                <w:lang w:val="uk-UA"/>
              </w:rPr>
              <w:t xml:space="preserve"> у загальнодоступній інформаційній базі даних НКЦПФР.</w:t>
            </w:r>
          </w:p>
        </w:tc>
      </w:tr>
      <w:tr w:rsidR="000C0F5F" w:rsidRPr="00C754FC" w14:paraId="37C8B4DB" w14:textId="77777777" w:rsidTr="00767BCF">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E0B539"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 xml:space="preserve">Біографічні дані про кандидатів до складу </w:t>
            </w:r>
            <w:r w:rsidRPr="00C754FC">
              <w:rPr>
                <w:rFonts w:ascii="Times New Roman" w:hAnsi="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E954F22"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10995E9"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про зміну посадових осіб Товариства, біографічні дані розкриваються в особливій інформації, яка публікується на веб-сайті Товариства.</w:t>
            </w:r>
          </w:p>
        </w:tc>
      </w:tr>
      <w:tr w:rsidR="000C0F5F" w:rsidRPr="00C754FC" w14:paraId="3F6A8E74" w14:textId="77777777" w:rsidTr="00767BCF">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9CF0BA7"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Особи, які мають право брати участь </w:t>
            </w:r>
            <w:r w:rsidRPr="00C754FC">
              <w:rPr>
                <w:rFonts w:ascii="Times New Roman" w:hAnsi="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C754FC">
              <w:rPr>
                <w:rFonts w:ascii="Times New Roman" w:hAnsi="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6FED432" w14:textId="77777777" w:rsidR="000C0F5F" w:rsidRPr="00B674AD" w:rsidRDefault="00B12685" w:rsidP="000C0F5F">
            <w:pPr>
              <w:pStyle w:val="aff7"/>
              <w:suppressAutoHyphens/>
              <w:spacing w:line="240" w:lineRule="auto"/>
              <w:textAlignment w:val="auto"/>
              <w:rPr>
                <w:color w:val="auto"/>
                <w:lang w:val="uk-UA"/>
              </w:rPr>
            </w:pPr>
            <w:r>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91F436C" w14:textId="77777777" w:rsidR="000C0F5F" w:rsidRPr="00B674AD" w:rsidRDefault="00027381" w:rsidP="00B12685">
            <w:pPr>
              <w:pStyle w:val="aff7"/>
              <w:suppressAutoHyphens/>
              <w:spacing w:line="240" w:lineRule="auto"/>
              <w:textAlignment w:val="auto"/>
              <w:rPr>
                <w:color w:val="auto"/>
                <w:lang w:val="ru-RU"/>
              </w:rPr>
            </w:pPr>
            <w:r w:rsidRPr="00B674AD">
              <w:rPr>
                <w:color w:val="auto"/>
                <w:lang w:val="uk-UA"/>
              </w:rPr>
              <w:t>Статутом Товариства</w:t>
            </w:r>
            <w:r w:rsidR="00B12685">
              <w:rPr>
                <w:color w:val="auto"/>
                <w:lang w:val="uk-UA"/>
              </w:rPr>
              <w:t xml:space="preserve"> в чинній редакції не</w:t>
            </w:r>
            <w:r w:rsidRPr="00B674AD">
              <w:rPr>
                <w:color w:val="auto"/>
                <w:lang w:val="uk-UA"/>
              </w:rPr>
              <w:t xml:space="preserve"> передбачен</w:t>
            </w:r>
            <w:r w:rsidR="00B12685">
              <w:rPr>
                <w:color w:val="auto"/>
                <w:lang w:val="uk-UA"/>
              </w:rPr>
              <w:t>а</w:t>
            </w:r>
            <w:r w:rsidRPr="00B674AD">
              <w:rPr>
                <w:color w:val="auto"/>
                <w:lang w:val="uk-UA"/>
              </w:rPr>
              <w:t xml:space="preserve"> можливість проведення дистанційних </w:t>
            </w:r>
            <w:r w:rsidR="00B12685">
              <w:rPr>
                <w:color w:val="auto"/>
                <w:lang w:val="uk-UA"/>
              </w:rPr>
              <w:t xml:space="preserve">загальних зборів та дистанційного ознайомлення з матеріалами зборів. Товариство надає можливість акціонерам ознайомитися з документами, необхідними для </w:t>
            </w:r>
            <w:r w:rsidR="00B12685" w:rsidRPr="00B12685">
              <w:rPr>
                <w:color w:val="auto"/>
                <w:lang w:val="uk-UA"/>
              </w:rPr>
              <w:t>прийняття рішень з питань порядку денного,</w:t>
            </w:r>
            <w:r w:rsidR="00B12685">
              <w:rPr>
                <w:color w:val="auto"/>
                <w:lang w:val="uk-UA"/>
              </w:rPr>
              <w:t xml:space="preserve"> </w:t>
            </w:r>
            <w:r w:rsidR="00B12685" w:rsidRPr="00B12685">
              <w:rPr>
                <w:color w:val="auto"/>
                <w:lang w:val="uk-UA"/>
              </w:rPr>
              <w:t>за місцезнаходженням Товариства у робочі дні, робочий час та в доступному місці, а в день проведення загальних зборів - також у місці їх проведення.</w:t>
            </w:r>
          </w:p>
        </w:tc>
      </w:tr>
      <w:tr w:rsidR="000C0F5F" w:rsidRPr="00C754FC" w14:paraId="143B84C5" w14:textId="77777777" w:rsidTr="005C1A10">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5E7DAAB"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Керівник, фінансовий директор, більшість </w:t>
            </w:r>
            <w:r w:rsidRPr="00C754FC">
              <w:rPr>
                <w:rFonts w:ascii="Times New Roman" w:hAnsi="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ABCCCDA"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80BB56B"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Статутом не передбачається обов’язкова участь керівника, фінансового директора і зовнішнього аудитор</w:t>
            </w:r>
            <w:r w:rsidR="003B3BD4" w:rsidRPr="00C754FC">
              <w:rPr>
                <w:lang w:val="uk-UA"/>
              </w:rPr>
              <w:t xml:space="preserve">а у річних загальних зборах. За </w:t>
            </w:r>
            <w:r w:rsidRPr="00C754FC">
              <w:rPr>
                <w:lang w:val="uk-UA"/>
              </w:rPr>
              <w:t>необхідності ці особи можуть бути запрошені до участі в зборах.</w:t>
            </w:r>
          </w:p>
        </w:tc>
      </w:tr>
      <w:tr w:rsidR="000C0F5F" w:rsidRPr="00C754FC" w14:paraId="5427BCE3" w14:textId="77777777" w:rsidTr="00767BCF">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A612433"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Особи, які мають можливість брати участь у загальних зборах, мають можливість ставити </w:t>
            </w:r>
            <w:r w:rsidRPr="00C754FC">
              <w:rPr>
                <w:rFonts w:ascii="Times New Roman" w:hAnsi="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BB69FEF"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8223A69"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Акціонери, які беруть участь в очних Загальних зборах акціонерів, мають можливість ставити усні запитання стосовно питань порядку денного і отримувати відповіді на них.</w:t>
            </w:r>
          </w:p>
        </w:tc>
      </w:tr>
      <w:tr w:rsidR="000C0F5F" w:rsidRPr="00C754FC" w14:paraId="26AE2FCA" w14:textId="77777777" w:rsidTr="00767BCF">
        <w:trPr>
          <w:trHeight w:val="43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3863C4A"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FC3A4F9"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F9C9FE0"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Регламент проведення загальних зборів акціонерів визначено Статутом Товариства.</w:t>
            </w:r>
          </w:p>
        </w:tc>
      </w:tr>
      <w:tr w:rsidR="000C0F5F" w:rsidRPr="00C754FC" w14:paraId="5EB1D559" w14:textId="77777777" w:rsidTr="00B12685">
        <w:trPr>
          <w:trHeight w:val="575"/>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6C22F1"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Протокол та рішення загальних зборів </w:t>
            </w:r>
            <w:r w:rsidRPr="00C754FC">
              <w:rPr>
                <w:rFonts w:ascii="Times New Roman" w:hAnsi="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68520C2" w14:textId="77777777" w:rsidR="000C0F5F" w:rsidRPr="00B674AD" w:rsidRDefault="00B12685" w:rsidP="000C0F5F">
            <w:pPr>
              <w:pStyle w:val="aff7"/>
              <w:suppressAutoHyphens/>
              <w:spacing w:line="240" w:lineRule="auto"/>
              <w:textAlignment w:val="auto"/>
              <w:rPr>
                <w:color w:val="auto"/>
                <w:lang w:val="uk-UA"/>
              </w:rPr>
            </w:pPr>
            <w:r>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C46AEEF" w14:textId="77777777" w:rsidR="000C0F5F" w:rsidRPr="00B12685" w:rsidRDefault="00B12685" w:rsidP="00027381">
            <w:pPr>
              <w:pStyle w:val="aff7"/>
              <w:suppressAutoHyphens/>
              <w:spacing w:line="240" w:lineRule="auto"/>
              <w:textAlignment w:val="auto"/>
              <w:rPr>
                <w:color w:val="auto"/>
                <w:lang w:val="uk-UA"/>
              </w:rPr>
            </w:pPr>
            <w:r w:rsidRPr="00B12685">
              <w:rPr>
                <w:lang w:val="uk-UA"/>
              </w:rPr>
              <w:t xml:space="preserve">Підсумки голосування оголошуються на загальних зборах, під час яких </w:t>
            </w:r>
            <w:r>
              <w:rPr>
                <w:lang w:val="uk-UA"/>
              </w:rPr>
              <w:t>проводилося голосування. З дати</w:t>
            </w:r>
            <w:r w:rsidRPr="00B12685">
              <w:rPr>
                <w:lang w:val="uk-UA"/>
              </w:rPr>
              <w:t xml:space="preserve"> закриття загальних зборів підсумки голосування доводяться до відома акціонерів протягом 10 робочих днів шляхом </w:t>
            </w:r>
            <w:r w:rsidRPr="00B12685">
              <w:rPr>
                <w:lang w:val="uk-UA"/>
              </w:rPr>
              <w:lastRenderedPageBreak/>
              <w:t>розміщення на веб-сайті Товариства.</w:t>
            </w:r>
          </w:p>
        </w:tc>
      </w:tr>
      <w:tr w:rsidR="000C0F5F" w:rsidRPr="00C754FC" w14:paraId="725216C4" w14:textId="77777777" w:rsidTr="00767BCF">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7529EF5"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7A8FEDC"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946204D"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767BCF" w:rsidRPr="00C754FC" w14:paraId="08D0C19A" w14:textId="77777777" w:rsidTr="00767BCF">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2405384" w14:textId="77777777" w:rsidR="00767BCF" w:rsidRPr="00C754FC" w:rsidRDefault="00767BCF" w:rsidP="00767BCF">
            <w:pPr>
              <w:pStyle w:val="TableTABL"/>
              <w:rPr>
                <w:rFonts w:ascii="Times New Roman" w:hAnsi="Times New Roman"/>
                <w:spacing w:val="0"/>
                <w:sz w:val="24"/>
                <w:szCs w:val="24"/>
              </w:rPr>
            </w:pPr>
            <w:r w:rsidRPr="00C754FC">
              <w:rPr>
                <w:rStyle w:val="Bold"/>
                <w:rFonts w:ascii="Times New Roman" w:hAnsi="Times New Roman"/>
                <w:spacing w:val="0"/>
                <w:sz w:val="24"/>
                <w:szCs w:val="24"/>
              </w:rPr>
              <w:t>2) взаємодія з акціонерами</w:t>
            </w:r>
          </w:p>
        </w:tc>
      </w:tr>
      <w:tr w:rsidR="000C0F5F" w:rsidRPr="00C754FC" w14:paraId="5E212601" w14:textId="77777777" w:rsidTr="00767BCF">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B9FF1D5"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20D5DC2"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5D2AC19" w14:textId="77777777" w:rsidR="000C0F5F" w:rsidRPr="00C754FC" w:rsidRDefault="000C0F5F" w:rsidP="0009402C">
            <w:pPr>
              <w:pStyle w:val="aff7"/>
              <w:suppressAutoHyphens/>
              <w:spacing w:line="240" w:lineRule="auto"/>
              <w:textAlignment w:val="auto"/>
              <w:rPr>
                <w:color w:val="auto"/>
                <w:lang w:val="uk-UA"/>
              </w:rPr>
            </w:pPr>
            <w:r w:rsidRPr="00C754FC">
              <w:rPr>
                <w:lang w:val="uk-UA"/>
              </w:rPr>
              <w:t>Параметри взаємовідносин між Товариством та акціонерами</w:t>
            </w:r>
            <w:r w:rsidR="0009402C">
              <w:rPr>
                <w:lang w:val="uk-UA"/>
              </w:rPr>
              <w:t xml:space="preserve"> визначено Статутом Товариства </w:t>
            </w:r>
            <w:r w:rsidRPr="00C754FC">
              <w:rPr>
                <w:lang w:val="uk-UA"/>
              </w:rPr>
              <w:t>та законодавством.</w:t>
            </w:r>
          </w:p>
        </w:tc>
      </w:tr>
      <w:tr w:rsidR="000C0F5F" w:rsidRPr="00C754FC" w14:paraId="63812780" w14:textId="77777777" w:rsidTr="00767BCF">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8BBD5EC"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0A853F"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3A67271" w14:textId="77777777" w:rsidR="000C0F5F" w:rsidRPr="00C754FC" w:rsidRDefault="000C0F5F" w:rsidP="0009402C">
            <w:pPr>
              <w:pStyle w:val="aff7"/>
              <w:suppressAutoHyphens/>
              <w:spacing w:line="240" w:lineRule="auto"/>
              <w:textAlignment w:val="auto"/>
              <w:rPr>
                <w:color w:val="auto"/>
                <w:lang w:val="uk-UA"/>
              </w:rPr>
            </w:pPr>
            <w:r w:rsidRPr="00C754FC">
              <w:rPr>
                <w:lang w:val="uk-UA"/>
              </w:rPr>
              <w:t xml:space="preserve">Взаємодія з інвесторами / акціонерами забезпечується Наглядовою радою та </w:t>
            </w:r>
            <w:r w:rsidR="0009402C">
              <w:rPr>
                <w:lang w:val="uk-UA"/>
              </w:rPr>
              <w:t>Д</w:t>
            </w:r>
            <w:r w:rsidR="00310B26" w:rsidRPr="00C754FC">
              <w:rPr>
                <w:lang w:val="uk-UA"/>
              </w:rPr>
              <w:t>иректором</w:t>
            </w:r>
            <w:r w:rsidRPr="00C754FC">
              <w:rPr>
                <w:lang w:val="uk-UA"/>
              </w:rPr>
              <w:t xml:space="preserve"> Товариства.</w:t>
            </w:r>
          </w:p>
        </w:tc>
      </w:tr>
      <w:tr w:rsidR="00767BCF" w:rsidRPr="00C754FC" w14:paraId="4B24F682" w14:textId="77777777" w:rsidTr="00767BCF">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CD53A28" w14:textId="77777777" w:rsidR="00767BCF" w:rsidRPr="00C754FC" w:rsidRDefault="00767BCF" w:rsidP="00767BCF">
            <w:pPr>
              <w:pStyle w:val="TableTABL"/>
              <w:rPr>
                <w:rFonts w:ascii="Times New Roman" w:hAnsi="Times New Roman"/>
                <w:spacing w:val="0"/>
                <w:sz w:val="24"/>
                <w:szCs w:val="24"/>
              </w:rPr>
            </w:pPr>
            <w:r w:rsidRPr="00C754FC">
              <w:rPr>
                <w:rStyle w:val="Bold"/>
                <w:rFonts w:ascii="Times New Roman" w:hAnsi="Times New Roman"/>
                <w:spacing w:val="0"/>
                <w:sz w:val="24"/>
                <w:szCs w:val="24"/>
              </w:rPr>
              <w:t>3) поглинання</w:t>
            </w:r>
          </w:p>
        </w:tc>
      </w:tr>
      <w:tr w:rsidR="000C0F5F" w:rsidRPr="00C754FC" w14:paraId="49CDC5C4" w14:textId="77777777" w:rsidTr="00767BCF">
        <w:trPr>
          <w:trHeight w:val="1669"/>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411BB4E"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Радою визначено принципи, як вона діятиме у разі пропозиції щодо поглинання, зокрема:</w:t>
            </w:r>
          </w:p>
          <w:p w14:paraId="174B96A0"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а) не вчиняти дії щодо протидії поглинанню </w:t>
            </w:r>
            <w:r w:rsidRPr="00C754FC">
              <w:rPr>
                <w:rFonts w:ascii="Times New Roman" w:hAnsi="Times New Roman"/>
                <w:spacing w:val="0"/>
                <w:sz w:val="24"/>
                <w:szCs w:val="24"/>
              </w:rPr>
              <w:br/>
              <w:t>без відповідного рішення загальних зборів;</w:t>
            </w:r>
          </w:p>
          <w:p w14:paraId="49DE3232"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б) надавати акціонерам збалансований аналіз недоліків і переваг будь-якої пропозиції щодо поглинання;</w:t>
            </w:r>
          </w:p>
          <w:p w14:paraId="6C38793C"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D8FE12A"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3BDF787"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Принципи щодо дій у разі пропозиції щодо поглинання не визначені внутрішніми документами Товариства, такі дії будуть вчинятися відповідно до законодавства України.</w:t>
            </w:r>
          </w:p>
        </w:tc>
      </w:tr>
      <w:tr w:rsidR="00767BCF" w:rsidRPr="00C754FC" w14:paraId="1762C815"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8D43B" w14:textId="77777777" w:rsidR="00767BCF" w:rsidRPr="00C754FC" w:rsidRDefault="00767BCF" w:rsidP="00767BCF">
            <w:pPr>
              <w:pStyle w:val="TableTABL"/>
              <w:rPr>
                <w:rFonts w:ascii="Times New Roman" w:hAnsi="Times New Roman"/>
                <w:spacing w:val="0"/>
                <w:sz w:val="24"/>
                <w:szCs w:val="24"/>
              </w:rPr>
            </w:pPr>
            <w:r w:rsidRPr="00C754FC">
              <w:rPr>
                <w:rStyle w:val="Bold"/>
                <w:rFonts w:ascii="Times New Roman" w:hAnsi="Times New Roman"/>
                <w:spacing w:val="0"/>
                <w:sz w:val="24"/>
                <w:szCs w:val="24"/>
              </w:rPr>
              <w:t xml:space="preserve">4) інші стейкхолдери </w:t>
            </w:r>
          </w:p>
        </w:tc>
      </w:tr>
      <w:tr w:rsidR="000C0F5F" w:rsidRPr="00C754FC" w14:paraId="50E540DE"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28FCA"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32122"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AECA5" w14:textId="77777777" w:rsidR="000C0F5F" w:rsidRPr="00C754FC" w:rsidRDefault="000C0F5F" w:rsidP="0009402C">
            <w:pPr>
              <w:pStyle w:val="aff7"/>
              <w:suppressAutoHyphens/>
              <w:spacing w:line="240" w:lineRule="auto"/>
              <w:textAlignment w:val="auto"/>
              <w:rPr>
                <w:color w:val="auto"/>
                <w:lang w:val="uk-UA"/>
              </w:rPr>
            </w:pPr>
            <w:r w:rsidRPr="00C754FC">
              <w:rPr>
                <w:lang w:val="uk-UA"/>
              </w:rPr>
              <w:t xml:space="preserve">Взаємодія зі стейкхолдерами відбувається </w:t>
            </w:r>
            <w:r w:rsidR="0009402C">
              <w:rPr>
                <w:lang w:val="uk-UA"/>
              </w:rPr>
              <w:t xml:space="preserve">на підставі Статуту Товариства </w:t>
            </w:r>
            <w:r w:rsidRPr="00C754FC">
              <w:rPr>
                <w:lang w:val="uk-UA"/>
              </w:rPr>
              <w:t xml:space="preserve">та законодавства України. </w:t>
            </w:r>
          </w:p>
        </w:tc>
      </w:tr>
      <w:tr w:rsidR="000C0F5F" w:rsidRPr="00C754FC" w14:paraId="649C7E8C"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67711"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Особою визначено перелік своїх стейкхолдерів,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288A9"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1B228" w14:textId="77777777" w:rsidR="000C0F5F" w:rsidRPr="00C754FC" w:rsidRDefault="000C0F5F" w:rsidP="00DB0D73">
            <w:pPr>
              <w:pStyle w:val="aff7"/>
              <w:suppressAutoHyphens/>
              <w:spacing w:line="240" w:lineRule="auto"/>
              <w:textAlignment w:val="auto"/>
              <w:rPr>
                <w:color w:val="auto"/>
                <w:lang w:val="uk-UA"/>
              </w:rPr>
            </w:pPr>
            <w:r w:rsidRPr="00C754FC">
              <w:rPr>
                <w:lang w:val="uk-UA"/>
              </w:rPr>
              <w:t>Пере</w:t>
            </w:r>
            <w:r w:rsidR="00DB0D73" w:rsidRPr="00C754FC">
              <w:rPr>
                <w:lang w:val="uk-UA"/>
              </w:rPr>
              <w:t>лік стейкхолдерів не визначався за відсутності необхідності у цьому.</w:t>
            </w:r>
            <w:r w:rsidRPr="00C754FC">
              <w:rPr>
                <w:lang w:val="uk-UA"/>
              </w:rPr>
              <w:t xml:space="preserve"> </w:t>
            </w:r>
          </w:p>
        </w:tc>
      </w:tr>
      <w:tr w:rsidR="000C0F5F" w:rsidRPr="00C754FC" w14:paraId="4DE40F70"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FAEC7"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Особа розкриває звіт щодо аспектів взаємодії зі стейкхолдерами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0F40B"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F051D"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Звіт щодо аспектів взаємодії зі стейкхолдерами Товариством не складається і не розкривається за відсутності необхідності.</w:t>
            </w:r>
          </w:p>
        </w:tc>
      </w:tr>
      <w:tr w:rsidR="00767BCF" w:rsidRPr="00C754FC" w14:paraId="1341ABA6"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116BA" w14:textId="77777777" w:rsidR="00767BCF" w:rsidRPr="00C754FC" w:rsidRDefault="00767BCF" w:rsidP="00767BCF">
            <w:pPr>
              <w:pStyle w:val="TableTABL"/>
              <w:rPr>
                <w:rFonts w:ascii="Times New Roman" w:hAnsi="Times New Roman"/>
                <w:spacing w:val="0"/>
                <w:sz w:val="24"/>
                <w:szCs w:val="24"/>
              </w:rPr>
            </w:pPr>
            <w:r w:rsidRPr="00C754FC">
              <w:rPr>
                <w:rStyle w:val="Bold"/>
                <w:rFonts w:ascii="Times New Roman" w:hAnsi="Times New Roman"/>
                <w:spacing w:val="0"/>
                <w:sz w:val="24"/>
                <w:szCs w:val="24"/>
              </w:rPr>
              <w:t>3. Наглядова рада</w:t>
            </w:r>
            <w:r w:rsidRPr="00C754FC">
              <w:rPr>
                <w:rStyle w:val="Bold"/>
                <w:rFonts w:ascii="Times New Roman" w:hAnsi="Times New Roman"/>
                <w:spacing w:val="0"/>
                <w:sz w:val="24"/>
                <w:szCs w:val="24"/>
                <w:vertAlign w:val="superscript"/>
              </w:rPr>
              <w:t>37</w:t>
            </w:r>
          </w:p>
        </w:tc>
      </w:tr>
      <w:tr w:rsidR="000C0F5F" w:rsidRPr="00C754FC" w14:paraId="32C2357D"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2BD1F"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E227B"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DA8D2" w14:textId="77777777" w:rsidR="00B46E19" w:rsidRPr="00C754FC" w:rsidRDefault="00B46E19" w:rsidP="00B46E19">
            <w:pPr>
              <w:pStyle w:val="aff7"/>
              <w:suppressAutoHyphens/>
              <w:spacing w:line="240" w:lineRule="auto"/>
              <w:textAlignment w:val="auto"/>
              <w:rPr>
                <w:color w:val="auto"/>
                <w:lang w:val="uk-UA"/>
              </w:rPr>
            </w:pPr>
            <w:r w:rsidRPr="00C754FC">
              <w:rPr>
                <w:lang w:val="uk-UA"/>
              </w:rPr>
              <w:t xml:space="preserve">Статутом та внутрішніми документами Товариство не передбачено такої вимоги, проте </w:t>
            </w:r>
            <w:r w:rsidRPr="00C754FC">
              <w:rPr>
                <w:lang w:val="uk-UA"/>
              </w:rPr>
              <w:lastRenderedPageBreak/>
              <w:t>фактично ч</w:t>
            </w:r>
            <w:r w:rsidR="000C0F5F" w:rsidRPr="00C754FC">
              <w:rPr>
                <w:lang w:val="uk-UA"/>
              </w:rPr>
              <w:t xml:space="preserve">лени Наглядової ради </w:t>
            </w:r>
            <w:r w:rsidR="000C0F5F" w:rsidRPr="00C754FC">
              <w:rPr>
                <w:color w:val="auto"/>
                <w:lang w:val="uk-UA"/>
              </w:rPr>
              <w:t xml:space="preserve">Товариства не входять до складу наглядових рад в </w:t>
            </w:r>
            <w:r w:rsidRPr="00C754FC">
              <w:rPr>
                <w:color w:val="auto"/>
                <w:lang w:val="uk-UA"/>
              </w:rPr>
              <w:t>більш ніж 3 юридичних особах.</w:t>
            </w:r>
          </w:p>
        </w:tc>
      </w:tr>
      <w:tr w:rsidR="000C0F5F" w:rsidRPr="00C754FC" w14:paraId="06A7C747" w14:textId="77777777" w:rsidTr="00B46E19">
        <w:trPr>
          <w:trHeight w:val="1443"/>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AD4E6"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6693F"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09318"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У засіданнях Наглядової ради Товариства зазвичай беруть участь всі члени Наглядової ради. Комітети Наглядової ради не утворювалися.</w:t>
            </w:r>
          </w:p>
        </w:tc>
      </w:tr>
      <w:tr w:rsidR="000C0F5F" w:rsidRPr="00C754FC" w14:paraId="27FB0F5B"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4B42D"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103D3" w14:textId="77777777" w:rsidR="000C0F5F" w:rsidRPr="00C754FC" w:rsidRDefault="0009402C" w:rsidP="000C0F5F">
            <w:pPr>
              <w:pStyle w:val="aff7"/>
              <w:suppressAutoHyphens/>
              <w:spacing w:line="240" w:lineRule="auto"/>
              <w:textAlignment w:val="auto"/>
              <w:rPr>
                <w:color w:val="auto"/>
                <w:lang w:val="uk-UA"/>
              </w:rPr>
            </w:pPr>
            <w:r>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CC1FD" w14:textId="77777777" w:rsidR="000C0F5F" w:rsidRPr="0009402C" w:rsidRDefault="0009402C" w:rsidP="00DB0D73">
            <w:pPr>
              <w:pStyle w:val="aff7"/>
              <w:suppressAutoHyphens/>
              <w:spacing w:line="240" w:lineRule="auto"/>
              <w:rPr>
                <w:color w:val="auto"/>
                <w:lang w:val="uk-UA"/>
              </w:rPr>
            </w:pPr>
            <w:r>
              <w:rPr>
                <w:color w:val="auto"/>
                <w:lang w:val="uk-UA"/>
              </w:rPr>
              <w:t>Члени Наглядової ради виконують свої обов</w:t>
            </w:r>
            <w:r w:rsidRPr="0009402C">
              <w:rPr>
                <w:color w:val="auto"/>
                <w:lang w:val="ru-RU"/>
              </w:rPr>
              <w:t>’</w:t>
            </w:r>
            <w:r>
              <w:rPr>
                <w:color w:val="auto"/>
                <w:lang w:val="uk-UA"/>
              </w:rPr>
              <w:t>язки, керуючись чинним законодавством.</w:t>
            </w:r>
          </w:p>
        </w:tc>
      </w:tr>
      <w:tr w:rsidR="000C0F5F" w:rsidRPr="00C754FC" w14:paraId="4AAAA32A"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8E70E"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14EB7C"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AE75C"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Члени Наглядової ради мають доступ до повної, достовірної та своєчасної інформації для прийняття виважених рішень.</w:t>
            </w:r>
          </w:p>
        </w:tc>
      </w:tr>
      <w:tr w:rsidR="000C0F5F" w:rsidRPr="00C754FC" w14:paraId="1FFA205A"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26DEF"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01DFA" w14:textId="77777777" w:rsidR="000C0F5F" w:rsidRPr="00C754FC" w:rsidRDefault="0009402C" w:rsidP="000C0F5F">
            <w:pPr>
              <w:pStyle w:val="aff7"/>
              <w:suppressAutoHyphens/>
              <w:spacing w:line="240" w:lineRule="auto"/>
              <w:textAlignment w:val="auto"/>
              <w:rPr>
                <w:color w:val="auto"/>
                <w:lang w:val="uk-UA"/>
              </w:rPr>
            </w:pPr>
            <w:r>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0AC37C" w14:textId="77777777" w:rsidR="000C0F5F" w:rsidRPr="00C754FC" w:rsidRDefault="0009402C" w:rsidP="00DB0D73">
            <w:pPr>
              <w:pStyle w:val="aff7"/>
              <w:suppressAutoHyphens/>
              <w:spacing w:line="240" w:lineRule="auto"/>
              <w:rPr>
                <w:lang w:val="uk-UA"/>
              </w:rPr>
            </w:pPr>
            <w:r>
              <w:rPr>
                <w:lang w:val="uk-UA"/>
              </w:rPr>
              <w:t>Результати діяльності Товариства та виконавчого органу оцінюють щорічно загальні збори акціонерів.</w:t>
            </w:r>
          </w:p>
        </w:tc>
      </w:tr>
      <w:tr w:rsidR="000C0F5F" w:rsidRPr="00C754FC" w14:paraId="1CC237AF"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7DEEC"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FE433" w14:textId="77777777" w:rsidR="000C0F5F" w:rsidRPr="00C754FC" w:rsidRDefault="0009402C" w:rsidP="000C0F5F">
            <w:pPr>
              <w:pStyle w:val="aff7"/>
              <w:suppressAutoHyphens/>
              <w:spacing w:line="240" w:lineRule="auto"/>
              <w:textAlignment w:val="auto"/>
              <w:rPr>
                <w:color w:val="auto"/>
                <w:lang w:val="uk-UA"/>
              </w:rPr>
            </w:pPr>
            <w:r>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28697" w14:textId="77777777" w:rsidR="000C0F5F" w:rsidRPr="00C754FC" w:rsidRDefault="000C0F5F" w:rsidP="0009402C">
            <w:pPr>
              <w:pStyle w:val="aff7"/>
              <w:suppressAutoHyphens/>
              <w:spacing w:line="240" w:lineRule="auto"/>
              <w:textAlignment w:val="auto"/>
              <w:rPr>
                <w:color w:val="auto"/>
                <w:lang w:val="uk-UA"/>
              </w:rPr>
            </w:pPr>
            <w:r w:rsidRPr="00C754FC">
              <w:rPr>
                <w:lang w:val="uk-UA"/>
              </w:rPr>
              <w:t>Статут чітко визнача</w:t>
            </w:r>
            <w:r w:rsidR="0009402C">
              <w:rPr>
                <w:lang w:val="uk-UA"/>
              </w:rPr>
              <w:t>є виключну компетенцію Наглядової ради та виключну компетенцію Директора. Отже, фактично Наглядова рада не втручається у поточне управління Товариством.</w:t>
            </w:r>
          </w:p>
        </w:tc>
      </w:tr>
      <w:tr w:rsidR="000C0F5F" w:rsidRPr="00C754FC" w14:paraId="096BB806"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EEC8B"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584A3"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5E2984" w14:textId="77777777" w:rsidR="000C0F5F" w:rsidRPr="00C754FC" w:rsidRDefault="000C0F5F" w:rsidP="00587902">
            <w:pPr>
              <w:pStyle w:val="aff7"/>
              <w:suppressAutoHyphens/>
              <w:spacing w:line="240" w:lineRule="auto"/>
              <w:textAlignment w:val="auto"/>
              <w:rPr>
                <w:color w:val="auto"/>
                <w:lang w:val="uk-UA"/>
              </w:rPr>
            </w:pPr>
            <w:r w:rsidRPr="00C754FC">
              <w:rPr>
                <w:lang w:val="uk-UA"/>
              </w:rPr>
              <w:t xml:space="preserve">Наглядова рада обирається у кількості </w:t>
            </w:r>
            <w:r w:rsidR="00587902" w:rsidRPr="00C754FC">
              <w:rPr>
                <w:lang w:val="uk-UA"/>
              </w:rPr>
              <w:t>3</w:t>
            </w:r>
            <w:r w:rsidRPr="00C754FC">
              <w:rPr>
                <w:lang w:val="uk-UA"/>
              </w:rPr>
              <w:t xml:space="preserve"> членів, що повністю відповідає потребам Емітента та ступеню складності його діяльності.</w:t>
            </w:r>
          </w:p>
        </w:tc>
      </w:tr>
      <w:tr w:rsidR="000C0F5F" w:rsidRPr="00C754FC" w14:paraId="5E01C0DB"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F7674"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0036E" w14:textId="77777777" w:rsidR="000C0F5F" w:rsidRPr="00C754FC" w:rsidRDefault="00F76781"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04AC9"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0C0F5F" w:rsidRPr="00C754FC" w14:paraId="0C629345"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08879"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0478D"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15AB89" w14:textId="77777777" w:rsidR="000C0F5F" w:rsidRPr="00C754FC" w:rsidRDefault="000C0F5F" w:rsidP="00DB0D73">
            <w:pPr>
              <w:pStyle w:val="aff7"/>
              <w:suppressAutoHyphens/>
              <w:spacing w:line="240" w:lineRule="auto"/>
              <w:rPr>
                <w:lang w:val="uk-UA"/>
              </w:rPr>
            </w:pPr>
            <w:r w:rsidRPr="00C754FC">
              <w:rPr>
                <w:lang w:val="uk-UA"/>
              </w:rPr>
              <w:t>Члени Наглядової ради обираються на три роки</w:t>
            </w:r>
            <w:r w:rsidR="00DB0D73" w:rsidRPr="00C754FC">
              <w:rPr>
                <w:lang w:val="uk-UA"/>
              </w:rPr>
              <w:t>.</w:t>
            </w:r>
            <w:r w:rsidRPr="00C754FC">
              <w:rPr>
                <w:lang w:val="uk-UA"/>
              </w:rPr>
              <w:t xml:space="preserve"> </w:t>
            </w:r>
            <w:r w:rsidR="00DB0D73" w:rsidRPr="00C754FC">
              <w:rPr>
                <w:lang w:val="uk-UA"/>
              </w:rPr>
              <w:t>До складу Наглядової ради обираються особи, що володіють необхідними знаннями, кваліфікацією, досвідом, а також відповідними діловими та моральними якостями для виконання покладених завдань.</w:t>
            </w:r>
          </w:p>
        </w:tc>
      </w:tr>
      <w:tr w:rsidR="000C0F5F" w:rsidRPr="00C754FC" w14:paraId="526F8CF0"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87224" w14:textId="77777777" w:rsidR="000C0F5F" w:rsidRPr="00C754FC" w:rsidRDefault="000C0F5F" w:rsidP="00DB0D73">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FB223"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1A124" w14:textId="77777777" w:rsidR="000C0F5F" w:rsidRPr="00C754FC" w:rsidRDefault="000C0F5F" w:rsidP="00DB0D73">
            <w:pPr>
              <w:pStyle w:val="aff7"/>
              <w:suppressAutoHyphens/>
              <w:spacing w:line="240" w:lineRule="auto"/>
              <w:textAlignment w:val="auto"/>
              <w:rPr>
                <w:color w:val="auto"/>
                <w:lang w:val="uk-UA"/>
              </w:rPr>
            </w:pPr>
            <w:r w:rsidRPr="00C754FC">
              <w:rPr>
                <w:lang w:val="uk-UA"/>
              </w:rPr>
              <w:t xml:space="preserve">Перевірка кандидатів здійснюється у розрізі відповідності наступним критеріям: наявність повної цивільної дієздатності, відсутність непогашеної судимості за злочини проти власності, службові чи господарські злочини; відсутність заборони суду 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посадовою особою органів прокуратури, суду, служби безпеки, </w:t>
            </w:r>
            <w:r w:rsidR="00F76781" w:rsidRPr="00C754FC">
              <w:rPr>
                <w:lang w:val="uk-UA"/>
              </w:rPr>
              <w:t>Національної поліції</w:t>
            </w:r>
            <w:r w:rsidRPr="00C754FC">
              <w:rPr>
                <w:lang w:val="uk-UA"/>
              </w:rPr>
              <w:t>, державним службовцем; особа не є членом Виконавчого органу Товариства. Окрім цього, члени Наглядової ради зобов’язані розкривати інформацію про наявність у них конфлікту інтересів</w:t>
            </w:r>
            <w:r w:rsidR="00DB0D73" w:rsidRPr="00C754FC">
              <w:rPr>
                <w:lang w:val="uk-UA"/>
              </w:rPr>
              <w:t>.</w:t>
            </w:r>
          </w:p>
        </w:tc>
      </w:tr>
      <w:tr w:rsidR="000C0F5F" w:rsidRPr="00C754FC" w14:paraId="2118CA32"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EA922"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B3DF1"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4100F"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0C0F5F" w:rsidRPr="00C754FC" w14:paraId="2B0A680E"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1A339"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Наглядова рада розробляє плани наступництва 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FB159"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395E5" w14:textId="77777777" w:rsidR="000C0F5F" w:rsidRPr="00C754FC" w:rsidRDefault="000C0F5F" w:rsidP="00F76781">
            <w:pPr>
              <w:pStyle w:val="aff7"/>
              <w:suppressAutoHyphens/>
              <w:spacing w:line="240" w:lineRule="auto"/>
              <w:textAlignment w:val="auto"/>
              <w:rPr>
                <w:color w:val="auto"/>
                <w:lang w:val="uk-UA"/>
              </w:rPr>
            </w:pPr>
            <w:r w:rsidRPr="00C754FC">
              <w:rPr>
                <w:lang w:val="uk-UA"/>
              </w:rPr>
              <w:t xml:space="preserve">Статутом та внутрішніми документами Товариства не передбачено розроблення планів наступництва для членів Наглядової ради та </w:t>
            </w:r>
            <w:r w:rsidR="00F76781" w:rsidRPr="00C754FC">
              <w:rPr>
                <w:lang w:val="uk-UA"/>
              </w:rPr>
              <w:t>Виконавчого органу</w:t>
            </w:r>
            <w:r w:rsidRPr="00C754FC">
              <w:rPr>
                <w:lang w:val="uk-UA"/>
              </w:rPr>
              <w:t>, оскільки потреба у цьому відсутня.</w:t>
            </w:r>
          </w:p>
        </w:tc>
      </w:tr>
      <w:tr w:rsidR="000C0F5F" w:rsidRPr="00C754FC" w14:paraId="5C4E3D3B" w14:textId="77777777" w:rsidTr="00767BCF">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6B036"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2DA44"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C2398" w14:textId="77777777" w:rsidR="000C0F5F" w:rsidRPr="00C754FC" w:rsidRDefault="000C0F5F" w:rsidP="00F76781">
            <w:pPr>
              <w:pStyle w:val="aff7"/>
              <w:suppressAutoHyphens/>
              <w:spacing w:line="240" w:lineRule="auto"/>
              <w:textAlignment w:val="auto"/>
              <w:rPr>
                <w:color w:val="auto"/>
                <w:lang w:val="uk-UA"/>
              </w:rPr>
            </w:pPr>
            <w:r w:rsidRPr="00C754FC">
              <w:rPr>
                <w:lang w:val="uk-UA"/>
              </w:rPr>
              <w:t xml:space="preserve">Політика щодо різноманіття складу Наглядової ради Товариства не затверджувалася з огляду на незначний склад </w:t>
            </w:r>
            <w:r w:rsidR="00F76781" w:rsidRPr="00C754FC">
              <w:rPr>
                <w:lang w:val="uk-UA"/>
              </w:rPr>
              <w:t>Наглядової ради</w:t>
            </w:r>
            <w:r w:rsidRPr="00C754FC">
              <w:rPr>
                <w:lang w:val="uk-UA"/>
              </w:rPr>
              <w:t>, проте фактично особи, які входять до складу Наглядової ради мають досвід роботи в різних галузях, що свідчить про дотримання принципу різноманітності.</w:t>
            </w:r>
            <w:r w:rsidR="00F76781" w:rsidRPr="00C754FC">
              <w:rPr>
                <w:lang w:val="uk-UA"/>
              </w:rPr>
              <w:t xml:space="preserve"> Виконавчий орган є одноосібним.</w:t>
            </w:r>
          </w:p>
        </w:tc>
      </w:tr>
      <w:tr w:rsidR="000C0F5F" w:rsidRPr="00C754FC" w14:paraId="2E2B0DFF"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FF76C"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3AECB"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5834F" w14:textId="77777777" w:rsidR="000C0F5F" w:rsidRPr="00C754FC" w:rsidRDefault="000C0F5F" w:rsidP="00F76781">
            <w:pPr>
              <w:pStyle w:val="aff7"/>
              <w:suppressAutoHyphens/>
              <w:spacing w:line="240" w:lineRule="auto"/>
              <w:textAlignment w:val="auto"/>
              <w:rPr>
                <w:color w:val="auto"/>
                <w:lang w:val="uk-UA"/>
              </w:rPr>
            </w:pPr>
            <w:r w:rsidRPr="00C754FC">
              <w:rPr>
                <w:lang w:val="uk-UA"/>
              </w:rPr>
              <w:t xml:space="preserve">Статутом та внутрішніми документами Товариства не передбачено обов'язковість представлення у складі Наглядової ради не менше 40% осіб однієї зі статей. </w:t>
            </w:r>
            <w:r w:rsidRPr="00C754FC">
              <w:rPr>
                <w:color w:val="auto"/>
                <w:lang w:val="uk-UA"/>
              </w:rPr>
              <w:t>Такий підхід до формування складу Наглядової ради не застосовується з огляду на незначний склад Наглядової ради (</w:t>
            </w:r>
            <w:r w:rsidR="00F76781" w:rsidRPr="00C754FC">
              <w:rPr>
                <w:color w:val="auto"/>
                <w:lang w:val="uk-UA"/>
              </w:rPr>
              <w:t xml:space="preserve">3 </w:t>
            </w:r>
            <w:r w:rsidRPr="00C754FC">
              <w:rPr>
                <w:color w:val="auto"/>
                <w:lang w:val="uk-UA"/>
              </w:rPr>
              <w:t>особи).</w:t>
            </w:r>
          </w:p>
        </w:tc>
      </w:tr>
      <w:tr w:rsidR="000C0F5F" w:rsidRPr="00C754FC" w14:paraId="7F2C20F8"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4AE20"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8EE32"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6D593" w14:textId="77777777" w:rsidR="000C0F5F" w:rsidRPr="00C754FC" w:rsidRDefault="000C0F5F" w:rsidP="00F76781">
            <w:pPr>
              <w:pStyle w:val="aff7"/>
              <w:suppressAutoHyphens/>
              <w:spacing w:line="240" w:lineRule="auto"/>
              <w:textAlignment w:val="auto"/>
              <w:rPr>
                <w:color w:val="auto"/>
                <w:lang w:val="uk-UA"/>
              </w:rPr>
            </w:pPr>
            <w:r w:rsidRPr="00C754FC">
              <w:rPr>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w:t>
            </w:r>
          </w:p>
        </w:tc>
      </w:tr>
      <w:tr w:rsidR="000C0F5F" w:rsidRPr="00C754FC" w14:paraId="7D747664" w14:textId="77777777" w:rsidTr="00767BCF">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9CF9D"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Члени наглядової ради проходять вступний тренінг після їх обрання, який серед іншого покриває:</w:t>
            </w:r>
          </w:p>
          <w:p w14:paraId="3C9EAE40"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а) обов’язки, функції і сфери відповідальності </w:t>
            </w:r>
            <w:r w:rsidRPr="00C754FC">
              <w:rPr>
                <w:rFonts w:ascii="Times New Roman" w:hAnsi="Times New Roman"/>
                <w:spacing w:val="0"/>
                <w:sz w:val="24"/>
                <w:szCs w:val="24"/>
              </w:rPr>
              <w:br/>
              <w:t>членів наглядової ради;</w:t>
            </w:r>
          </w:p>
          <w:p w14:paraId="2E8F9C87"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б) незалежність, включаючи незалежність мислення;</w:t>
            </w:r>
          </w:p>
          <w:p w14:paraId="5674A143"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в) порядок роботи наглядової ради;</w:t>
            </w:r>
          </w:p>
          <w:p w14:paraId="535B6659"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г) питання відповідальності;</w:t>
            </w:r>
          </w:p>
          <w:p w14:paraId="74724A75"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ґ) питання стратегії особи;</w:t>
            </w:r>
          </w:p>
          <w:p w14:paraId="5F9F5A72"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д) політики особи, включаючи питання етики, конфлікту інтересів та запобігання корупції;</w:t>
            </w:r>
          </w:p>
          <w:p w14:paraId="7F5DAFA3"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е) питання звітності та систем контролю, </w:t>
            </w:r>
            <w:r w:rsidRPr="00C754FC">
              <w:rPr>
                <w:rFonts w:ascii="Times New Roman" w:hAnsi="Times New Roman"/>
                <w:spacing w:val="0"/>
                <w:sz w:val="24"/>
                <w:szCs w:val="24"/>
              </w:rPr>
              <w:br/>
              <w:t>включаючи внутрішній та зовнішній аудит;</w:t>
            </w:r>
          </w:p>
          <w:p w14:paraId="4827F374"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39111"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1108A" w14:textId="77777777" w:rsidR="000C0F5F" w:rsidRPr="00C754FC" w:rsidRDefault="000C0F5F" w:rsidP="0009402C">
            <w:pPr>
              <w:pStyle w:val="aff7"/>
              <w:suppressAutoHyphens/>
              <w:spacing w:line="240" w:lineRule="auto"/>
              <w:textAlignment w:val="auto"/>
              <w:rPr>
                <w:color w:val="auto"/>
                <w:lang w:val="uk-UA"/>
              </w:rPr>
            </w:pPr>
            <w:r w:rsidRPr="00C754FC">
              <w:rPr>
                <w:lang w:val="uk-UA"/>
              </w:rPr>
              <w:t>Члени Наглядової ради після обра</w:t>
            </w:r>
            <w:r w:rsidR="0009402C">
              <w:rPr>
                <w:lang w:val="uk-UA"/>
              </w:rPr>
              <w:t xml:space="preserve">ння ознайомлюються зі Статутом </w:t>
            </w:r>
            <w:r w:rsidRPr="00C754FC">
              <w:rPr>
                <w:lang w:val="uk-UA"/>
              </w:rPr>
              <w:t>Товариства, у як</w:t>
            </w:r>
            <w:r w:rsidR="0009402C">
              <w:rPr>
                <w:lang w:val="uk-UA"/>
              </w:rPr>
              <w:t>ому</w:t>
            </w:r>
            <w:r w:rsidRPr="00C754FC">
              <w:rPr>
                <w:lang w:val="uk-UA"/>
              </w:rPr>
              <w:t xml:space="preserve"> серед іншого передбачені: а) обов’язки, функції членів Наглядової ради; б) порядок роботи Наглядової ради; в) питання відповідальності; г) питання звітності.</w:t>
            </w:r>
          </w:p>
        </w:tc>
      </w:tr>
      <w:tr w:rsidR="000C0F5F" w:rsidRPr="00C754FC" w14:paraId="326DBFAB" w14:textId="77777777" w:rsidTr="00F76781">
        <w:trPr>
          <w:trHeight w:val="28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EC89F"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363FD"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FADDD"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Наглядова рада не розробляє план навчання, оскільки наразі в цьому відсутня необхідність. Члени Наглядової ради сумлінно виконують свої обов’язки та самостійно навчаються, виходячи з потреб здійснення своїх обов’язків.</w:t>
            </w:r>
          </w:p>
        </w:tc>
      </w:tr>
      <w:tr w:rsidR="000C0F5F" w:rsidRPr="00C754FC" w14:paraId="26BBE4D9"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EC86E"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BFE79"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E51FA"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До складу Наглядової ради обрані акціонери Товариства. Голова Наглядової ради є акціонером.</w:t>
            </w:r>
          </w:p>
        </w:tc>
      </w:tr>
      <w:tr w:rsidR="000C0F5F" w:rsidRPr="00C754FC" w14:paraId="3BB9C323" w14:textId="77777777" w:rsidTr="00767BCF">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72A95"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9501F"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3A5BB" w14:textId="77777777" w:rsidR="000C0F5F" w:rsidRPr="00C754FC" w:rsidRDefault="000C0F5F" w:rsidP="000C0F5F">
            <w:pPr>
              <w:pStyle w:val="aff7"/>
              <w:suppressAutoHyphens/>
              <w:spacing w:line="240" w:lineRule="auto"/>
              <w:textAlignment w:val="auto"/>
              <w:rPr>
                <w:color w:val="auto"/>
                <w:lang w:val="uk-UA"/>
              </w:rPr>
            </w:pPr>
            <w:r w:rsidRPr="00C754FC">
              <w:rPr>
                <w:lang w:val="uk-UA"/>
              </w:rPr>
              <w:t>Голова Наглядової ради може вільно комунікувати з акціонерами та/або представниками акціонерів.</w:t>
            </w:r>
          </w:p>
        </w:tc>
      </w:tr>
      <w:tr w:rsidR="000C0F5F" w:rsidRPr="00C754FC" w14:paraId="7B6E4D30"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FE523" w14:textId="77777777" w:rsidR="000C0F5F" w:rsidRPr="00C754FC" w:rsidRDefault="000C0F5F" w:rsidP="00767BCF">
            <w:pPr>
              <w:pStyle w:val="TableTABL"/>
              <w:rPr>
                <w:rFonts w:ascii="Times New Roman" w:hAnsi="Times New Roman"/>
                <w:spacing w:val="0"/>
                <w:sz w:val="24"/>
                <w:szCs w:val="24"/>
              </w:rPr>
            </w:pPr>
            <w:r w:rsidRPr="00C754FC">
              <w:rPr>
                <w:rFonts w:ascii="Times New Roman" w:hAnsi="Times New Roman"/>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865E3C" w14:textId="77777777" w:rsidR="000C0F5F" w:rsidRPr="00C754FC" w:rsidRDefault="0009402C" w:rsidP="000C0F5F">
            <w:pPr>
              <w:pStyle w:val="aff7"/>
              <w:suppressAutoHyphens/>
              <w:spacing w:line="240" w:lineRule="auto"/>
              <w:textAlignment w:val="auto"/>
              <w:rPr>
                <w:color w:val="auto"/>
                <w:lang w:val="uk-UA"/>
              </w:rPr>
            </w:pPr>
            <w:r>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9FA91" w14:textId="77777777" w:rsidR="000C0F5F" w:rsidRPr="00C754FC" w:rsidRDefault="000C0F5F" w:rsidP="0009402C">
            <w:pPr>
              <w:pStyle w:val="aff7"/>
              <w:suppressAutoHyphens/>
              <w:spacing w:line="240" w:lineRule="auto"/>
              <w:textAlignment w:val="auto"/>
              <w:rPr>
                <w:color w:val="auto"/>
                <w:lang w:val="uk-UA"/>
              </w:rPr>
            </w:pPr>
            <w:r w:rsidRPr="00C754FC">
              <w:rPr>
                <w:lang w:val="uk-UA"/>
              </w:rPr>
              <w:t>Функції Го</w:t>
            </w:r>
            <w:r w:rsidR="0009402C">
              <w:rPr>
                <w:lang w:val="uk-UA"/>
              </w:rPr>
              <w:t>лови Наглядової ради визначені Статутом Товариства</w:t>
            </w:r>
            <w:r w:rsidRPr="00C754FC">
              <w:rPr>
                <w:lang w:val="uk-UA"/>
              </w:rPr>
              <w:t>.</w:t>
            </w:r>
          </w:p>
        </w:tc>
      </w:tr>
      <w:tr w:rsidR="00F76781" w:rsidRPr="00C754FC" w14:paraId="02D8C1BF"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41356"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6AF79"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677A4" w14:textId="77777777" w:rsidR="00F76781" w:rsidRPr="00C754FC" w:rsidRDefault="007C720E" w:rsidP="005C3473">
            <w:pPr>
              <w:pStyle w:val="aff7"/>
              <w:suppressAutoHyphens/>
              <w:spacing w:line="240" w:lineRule="auto"/>
              <w:textAlignment w:val="auto"/>
              <w:rPr>
                <w:b/>
                <w:color w:val="auto"/>
                <w:lang w:val="uk-UA"/>
              </w:rPr>
            </w:pPr>
            <w:r w:rsidRPr="00C754FC">
              <w:rPr>
                <w:lang w:val="uk-UA"/>
              </w:rPr>
              <w:t>Посада корпоративного секретаря не створювалася. Корпоративний секретар не призначався.</w:t>
            </w:r>
          </w:p>
        </w:tc>
      </w:tr>
      <w:tr w:rsidR="00F76781" w:rsidRPr="00C754FC" w14:paraId="5E1496EE" w14:textId="77777777" w:rsidTr="00767BCF">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D76D5" w14:textId="77777777" w:rsidR="00F76781" w:rsidRPr="00C754FC" w:rsidRDefault="00F76781" w:rsidP="00F76781">
            <w:pPr>
              <w:pStyle w:val="TableTABL"/>
              <w:rPr>
                <w:rFonts w:ascii="Times New Roman" w:hAnsi="Times New Roman"/>
                <w:spacing w:val="0"/>
                <w:sz w:val="24"/>
                <w:szCs w:val="24"/>
              </w:rPr>
            </w:pPr>
            <w:r w:rsidRPr="00C754FC">
              <w:rPr>
                <w:rStyle w:val="Bold"/>
                <w:rFonts w:ascii="Times New Roman" w:hAnsi="Times New Roman"/>
                <w:spacing w:val="0"/>
                <w:sz w:val="24"/>
                <w:szCs w:val="24"/>
              </w:rPr>
              <w:t>1) комітети наглядової ради</w:t>
            </w:r>
          </w:p>
        </w:tc>
      </w:tr>
      <w:tr w:rsidR="00F76781" w:rsidRPr="00C754FC" w14:paraId="35534D27" w14:textId="77777777" w:rsidTr="00767BCF">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F193A"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7AE12"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DC6E0"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Комітети Наглядової ради не утворювалися. Склад Наглядової ради є незначним та потреба у таких комітетах відсутня.</w:t>
            </w:r>
          </w:p>
        </w:tc>
      </w:tr>
      <w:tr w:rsidR="00F76781" w:rsidRPr="00C754FC" w14:paraId="717DD330" w14:textId="77777777" w:rsidTr="00767BCF">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39979"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39BAA"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78108"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C754FC" w14:paraId="13B54376"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BDCFD"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F995D3"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5972C"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C754FC" w14:paraId="3897C2D6" w14:textId="77777777" w:rsidTr="00767BCF">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9BC7E"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0F136"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26A5F"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C754FC" w14:paraId="2F7988CD" w14:textId="77777777" w:rsidTr="00767BCF">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A5D31"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5E549"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9FC1B"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C754FC" w14:paraId="5717D63D"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1F703"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E266C"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4F280"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C754FC" w14:paraId="5E4FF12F"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2D5C6" w14:textId="77777777" w:rsidR="00F76781" w:rsidRPr="00C754FC" w:rsidRDefault="00F76781" w:rsidP="00F76781">
            <w:pPr>
              <w:pStyle w:val="TableTABL"/>
              <w:rPr>
                <w:rFonts w:ascii="Times New Roman" w:hAnsi="Times New Roman"/>
                <w:spacing w:val="0"/>
                <w:sz w:val="24"/>
                <w:szCs w:val="24"/>
              </w:rPr>
            </w:pPr>
            <w:r w:rsidRPr="00C754FC">
              <w:rPr>
                <w:rStyle w:val="Bold"/>
                <w:rFonts w:ascii="Times New Roman" w:hAnsi="Times New Roman"/>
                <w:spacing w:val="0"/>
                <w:sz w:val="24"/>
                <w:szCs w:val="24"/>
              </w:rPr>
              <w:t>4. Виконавчий орган</w:t>
            </w:r>
          </w:p>
        </w:tc>
      </w:tr>
      <w:tr w:rsidR="00F76781" w:rsidRPr="00C754FC" w14:paraId="11DDE8D3"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47343"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26AD5A" w14:textId="77777777" w:rsidR="00F76781" w:rsidRPr="00C754FC" w:rsidRDefault="0009402C" w:rsidP="00F76781">
            <w:pPr>
              <w:pStyle w:val="aff7"/>
              <w:suppressAutoHyphens/>
              <w:spacing w:line="240" w:lineRule="auto"/>
              <w:textAlignment w:val="auto"/>
              <w:rPr>
                <w:color w:val="auto"/>
                <w:lang w:val="uk-UA"/>
              </w:rPr>
            </w:pPr>
            <w:r>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531A2"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 xml:space="preserve">Виконавчий орган розробляє та передає на затвердження Наглядовій раді проекти бюджетів, бізнес-планів, програм фінансово-господарської діяльності Товариства, самостійно розробляє і </w:t>
            </w:r>
            <w:r w:rsidRPr="00C754FC">
              <w:rPr>
                <w:lang w:val="uk-UA"/>
              </w:rPr>
              <w:lastRenderedPageBreak/>
              <w:t>затверджує поточні плани та оперативні завдання Товариства і забезпечує їх реалізацію.</w:t>
            </w:r>
          </w:p>
        </w:tc>
      </w:tr>
      <w:tr w:rsidR="00F76781" w:rsidRPr="00C754FC" w14:paraId="78EEE437"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99962"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DF6F5" w14:textId="77777777" w:rsidR="00F76781" w:rsidRPr="00C754FC" w:rsidRDefault="00F76781" w:rsidP="00F76781">
            <w:pPr>
              <w:pStyle w:val="aff7"/>
              <w:suppressAutoHyphens/>
              <w:spacing w:line="240" w:lineRule="auto"/>
              <w:textAlignment w:val="auto"/>
              <w:rPr>
                <w:color w:val="auto"/>
                <w:lang w:val="uk-UA"/>
              </w:rPr>
            </w:pPr>
            <w:r w:rsidRPr="00C754FC">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7CAE0"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Визначення ключових показників ефективності не здійснюється, оскільки це не передбачено внутрішніми документами Товариства, та не є необхідним для Товариства.</w:t>
            </w:r>
          </w:p>
        </w:tc>
      </w:tr>
      <w:tr w:rsidR="00F76781" w:rsidRPr="00C754FC" w14:paraId="33370819"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61806"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49CBD" w14:textId="77777777" w:rsidR="00F76781" w:rsidRPr="00B674AD" w:rsidRDefault="00D3265F" w:rsidP="00B674AD">
            <w:pPr>
              <w:pStyle w:val="aff7"/>
              <w:suppressAutoHyphens/>
              <w:spacing w:line="240" w:lineRule="auto"/>
              <w:textAlignment w:val="auto"/>
              <w:rPr>
                <w:color w:val="auto"/>
                <w:lang w:val="uk-UA"/>
              </w:rPr>
            </w:pPr>
            <w:r w:rsidRPr="00B674AD">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DAA32" w14:textId="77777777" w:rsidR="00F76781" w:rsidRPr="00B674AD" w:rsidRDefault="006B3D0F" w:rsidP="0009402C">
            <w:pPr>
              <w:pStyle w:val="aff7"/>
              <w:suppressAutoHyphens/>
              <w:spacing w:line="240" w:lineRule="auto"/>
              <w:textAlignment w:val="auto"/>
              <w:rPr>
                <w:color w:val="auto"/>
                <w:lang w:val="uk-UA"/>
              </w:rPr>
            </w:pPr>
            <w:r w:rsidRPr="00B674AD">
              <w:rPr>
                <w:lang w:val="uk-UA"/>
              </w:rPr>
              <w:t>Виконавчий орган</w:t>
            </w:r>
            <w:r w:rsidR="00F76781" w:rsidRPr="00B674AD">
              <w:rPr>
                <w:lang w:val="uk-UA"/>
              </w:rPr>
              <w:t xml:space="preserve"> </w:t>
            </w:r>
            <w:r w:rsidR="0009402C">
              <w:rPr>
                <w:lang w:val="uk-UA"/>
              </w:rPr>
              <w:t xml:space="preserve">щорічно звітує загальним зборам про результати діяльності </w:t>
            </w:r>
            <w:r w:rsidR="00556A16">
              <w:rPr>
                <w:lang w:val="uk-UA"/>
              </w:rPr>
              <w:t>Товариства.</w:t>
            </w:r>
          </w:p>
        </w:tc>
      </w:tr>
      <w:tr w:rsidR="00F76781" w:rsidRPr="00C754FC" w14:paraId="443DDF53"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E68F1"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CD8CB"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5A529" w14:textId="77777777" w:rsidR="00F76781" w:rsidRPr="00C754FC" w:rsidRDefault="00F76781" w:rsidP="006B3D0F">
            <w:pPr>
              <w:pStyle w:val="aff7"/>
              <w:suppressAutoHyphens/>
              <w:spacing w:line="240" w:lineRule="auto"/>
              <w:textAlignment w:val="auto"/>
              <w:rPr>
                <w:color w:val="auto"/>
                <w:lang w:val="uk-UA"/>
              </w:rPr>
            </w:pPr>
            <w:r w:rsidRPr="00C754FC">
              <w:rPr>
                <w:lang w:val="uk-UA"/>
              </w:rPr>
              <w:t xml:space="preserve">Інформування голови Наглядової ради про будь-які значні події, які сталися в період між засіданнями Наглядової ради, не передбачено внутрішніми документами Товариства, але фактично здійснюється </w:t>
            </w:r>
            <w:r w:rsidR="006B3D0F" w:rsidRPr="00C754FC">
              <w:rPr>
                <w:lang w:val="uk-UA"/>
              </w:rPr>
              <w:t>Виконавчим органом</w:t>
            </w:r>
            <w:r w:rsidRPr="00C754FC">
              <w:rPr>
                <w:lang w:val="uk-UA"/>
              </w:rPr>
              <w:t>.</w:t>
            </w:r>
          </w:p>
        </w:tc>
      </w:tr>
      <w:tr w:rsidR="00F76781" w:rsidRPr="00C754FC" w14:paraId="577AFD6D"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D4D4B" w14:textId="77777777" w:rsidR="00F76781" w:rsidRPr="00C754FC" w:rsidRDefault="00F76781" w:rsidP="00F76781">
            <w:pPr>
              <w:pStyle w:val="TableTABL"/>
              <w:rPr>
                <w:rFonts w:ascii="Times New Roman" w:hAnsi="Times New Roman"/>
                <w:color w:val="7F7F7F" w:themeColor="text1" w:themeTint="80"/>
                <w:spacing w:val="0"/>
                <w:sz w:val="24"/>
                <w:szCs w:val="24"/>
              </w:rPr>
            </w:pPr>
            <w:r w:rsidRPr="00C754FC">
              <w:rPr>
                <w:rStyle w:val="Bold"/>
                <w:rFonts w:ascii="Times New Roman" w:hAnsi="Times New Roman"/>
                <w:color w:val="7F7F7F" w:themeColor="text1" w:themeTint="80"/>
                <w:spacing w:val="0"/>
                <w:sz w:val="24"/>
                <w:szCs w:val="24"/>
              </w:rPr>
              <w:t>5. Рада директорів</w:t>
            </w:r>
          </w:p>
        </w:tc>
      </w:tr>
      <w:tr w:rsidR="00F76781" w:rsidRPr="00C754FC" w14:paraId="3A93CFC8"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92DDE" w14:textId="77777777" w:rsidR="00F76781" w:rsidRPr="00C754FC" w:rsidRDefault="00F76781" w:rsidP="00F76781">
            <w:pPr>
              <w:pStyle w:val="TableTABL"/>
              <w:rPr>
                <w:rFonts w:ascii="Times New Roman" w:hAnsi="Times New Roman"/>
                <w:color w:val="7F7F7F" w:themeColor="text1" w:themeTint="80"/>
                <w:spacing w:val="0"/>
                <w:sz w:val="24"/>
                <w:szCs w:val="24"/>
              </w:rPr>
            </w:pPr>
            <w:r w:rsidRPr="00C754FC">
              <w:rPr>
                <w:rFonts w:ascii="Times New Roman" w:hAnsi="Times New Roman"/>
                <w:color w:val="7F7F7F" w:themeColor="text1" w:themeTint="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16D60" w14:textId="77777777" w:rsidR="00F76781" w:rsidRPr="00C754FC"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DB98A" w14:textId="77777777" w:rsidR="00F76781" w:rsidRPr="00C754FC" w:rsidRDefault="00F76781" w:rsidP="00F76781">
            <w:pPr>
              <w:pStyle w:val="aff7"/>
              <w:suppressAutoHyphens/>
              <w:spacing w:line="240" w:lineRule="auto"/>
              <w:textAlignment w:val="auto"/>
              <w:rPr>
                <w:color w:val="7F7F7F" w:themeColor="text1" w:themeTint="80"/>
                <w:lang w:val="uk-UA"/>
              </w:rPr>
            </w:pPr>
          </w:p>
        </w:tc>
      </w:tr>
      <w:tr w:rsidR="00F76781" w:rsidRPr="00C754FC" w14:paraId="574CEE9A"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6EDAB" w14:textId="77777777" w:rsidR="00F76781" w:rsidRPr="00C754FC" w:rsidRDefault="00F76781" w:rsidP="00F76781">
            <w:pPr>
              <w:pStyle w:val="TableTABL"/>
              <w:rPr>
                <w:rFonts w:ascii="Times New Roman" w:hAnsi="Times New Roman"/>
                <w:color w:val="7F7F7F" w:themeColor="text1" w:themeTint="80"/>
                <w:spacing w:val="0"/>
                <w:sz w:val="24"/>
                <w:szCs w:val="24"/>
              </w:rPr>
            </w:pPr>
            <w:r w:rsidRPr="00C754FC">
              <w:rPr>
                <w:rFonts w:ascii="Times New Roman" w:hAnsi="Times New Roman"/>
                <w:color w:val="7F7F7F" w:themeColor="text1" w:themeTint="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893EF" w14:textId="77777777" w:rsidR="00F76781" w:rsidRPr="00C754FC"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0175C" w14:textId="77777777" w:rsidR="00F76781" w:rsidRPr="00C754FC" w:rsidRDefault="00F76781" w:rsidP="00F76781">
            <w:pPr>
              <w:pStyle w:val="aff7"/>
              <w:suppressAutoHyphens/>
              <w:spacing w:line="240" w:lineRule="auto"/>
              <w:textAlignment w:val="auto"/>
              <w:rPr>
                <w:color w:val="7F7F7F" w:themeColor="text1" w:themeTint="80"/>
                <w:lang w:val="uk-UA"/>
              </w:rPr>
            </w:pPr>
          </w:p>
        </w:tc>
      </w:tr>
      <w:tr w:rsidR="00F76781" w:rsidRPr="00C754FC" w14:paraId="290D0447"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A5D0B" w14:textId="77777777" w:rsidR="00F76781" w:rsidRPr="00C754FC" w:rsidRDefault="00F76781" w:rsidP="00F76781">
            <w:pPr>
              <w:pStyle w:val="TableTABL"/>
              <w:rPr>
                <w:rFonts w:ascii="Times New Roman" w:hAnsi="Times New Roman"/>
                <w:color w:val="7F7F7F" w:themeColor="text1" w:themeTint="80"/>
                <w:spacing w:val="0"/>
                <w:sz w:val="24"/>
                <w:szCs w:val="24"/>
              </w:rPr>
            </w:pPr>
            <w:r w:rsidRPr="00C754FC">
              <w:rPr>
                <w:rFonts w:ascii="Times New Roman" w:hAnsi="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03355" w14:textId="77777777" w:rsidR="00F76781" w:rsidRPr="00C754FC"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E1088" w14:textId="77777777" w:rsidR="00F76781" w:rsidRPr="00C754FC" w:rsidRDefault="00F76781" w:rsidP="00F76781">
            <w:pPr>
              <w:pStyle w:val="aff7"/>
              <w:suppressAutoHyphens/>
              <w:spacing w:line="240" w:lineRule="auto"/>
              <w:textAlignment w:val="auto"/>
              <w:rPr>
                <w:color w:val="7F7F7F" w:themeColor="text1" w:themeTint="80"/>
                <w:lang w:val="uk-UA"/>
              </w:rPr>
            </w:pPr>
          </w:p>
        </w:tc>
      </w:tr>
      <w:tr w:rsidR="00F76781" w:rsidRPr="00C754FC" w14:paraId="6A7298D0"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9ED95" w14:textId="77777777" w:rsidR="00F76781" w:rsidRPr="00C754FC" w:rsidRDefault="00F76781" w:rsidP="00F76781">
            <w:pPr>
              <w:pStyle w:val="TableTABL"/>
              <w:rPr>
                <w:rFonts w:ascii="Times New Roman" w:hAnsi="Times New Roman"/>
                <w:color w:val="7F7F7F" w:themeColor="text1" w:themeTint="80"/>
                <w:spacing w:val="0"/>
                <w:sz w:val="24"/>
                <w:szCs w:val="24"/>
              </w:rPr>
            </w:pPr>
            <w:r w:rsidRPr="00C754FC">
              <w:rPr>
                <w:rFonts w:ascii="Times New Roman" w:hAnsi="Times New Roman"/>
                <w:color w:val="7F7F7F" w:themeColor="text1" w:themeTint="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C6C82" w14:textId="77777777" w:rsidR="00F76781" w:rsidRPr="00C754FC"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B88F9" w14:textId="77777777" w:rsidR="00F76781" w:rsidRPr="00C754FC" w:rsidRDefault="00F76781" w:rsidP="00F76781">
            <w:pPr>
              <w:pStyle w:val="aff7"/>
              <w:suppressAutoHyphens/>
              <w:spacing w:line="240" w:lineRule="auto"/>
              <w:textAlignment w:val="auto"/>
              <w:rPr>
                <w:color w:val="7F7F7F" w:themeColor="text1" w:themeTint="80"/>
                <w:lang w:val="uk-UA"/>
              </w:rPr>
            </w:pPr>
          </w:p>
        </w:tc>
      </w:tr>
      <w:tr w:rsidR="00F76781" w:rsidRPr="00C754FC" w14:paraId="70E383D8"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D5408" w14:textId="77777777" w:rsidR="00F76781" w:rsidRPr="00C754FC" w:rsidRDefault="00F76781" w:rsidP="00F76781">
            <w:pPr>
              <w:pStyle w:val="TableTABL"/>
              <w:rPr>
                <w:rFonts w:ascii="Times New Roman" w:hAnsi="Times New Roman"/>
                <w:color w:val="7F7F7F" w:themeColor="text1" w:themeTint="80"/>
                <w:spacing w:val="0"/>
                <w:sz w:val="24"/>
                <w:szCs w:val="24"/>
              </w:rPr>
            </w:pPr>
            <w:r w:rsidRPr="00C754FC">
              <w:rPr>
                <w:rFonts w:ascii="Times New Roman" w:hAnsi="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D8309" w14:textId="77777777" w:rsidR="00F76781" w:rsidRPr="00C754FC"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8B8BA" w14:textId="77777777" w:rsidR="00F76781" w:rsidRPr="00C754FC" w:rsidRDefault="00F76781" w:rsidP="00F76781">
            <w:pPr>
              <w:pStyle w:val="aff7"/>
              <w:suppressAutoHyphens/>
              <w:spacing w:line="240" w:lineRule="auto"/>
              <w:textAlignment w:val="auto"/>
              <w:rPr>
                <w:color w:val="7F7F7F" w:themeColor="text1" w:themeTint="80"/>
                <w:lang w:val="uk-UA"/>
              </w:rPr>
            </w:pPr>
          </w:p>
        </w:tc>
      </w:tr>
      <w:tr w:rsidR="00F76781" w:rsidRPr="00C754FC" w14:paraId="51CD6886"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5F239" w14:textId="77777777" w:rsidR="00F76781" w:rsidRPr="00C754FC" w:rsidRDefault="00F76781" w:rsidP="00F76781">
            <w:pPr>
              <w:pStyle w:val="TableTABL"/>
              <w:rPr>
                <w:rFonts w:ascii="Times New Roman" w:hAnsi="Times New Roman"/>
                <w:color w:val="7F7F7F" w:themeColor="text1" w:themeTint="80"/>
                <w:spacing w:val="0"/>
                <w:sz w:val="24"/>
                <w:szCs w:val="24"/>
              </w:rPr>
            </w:pPr>
            <w:r w:rsidRPr="00C754FC">
              <w:rPr>
                <w:rFonts w:ascii="Times New Roman" w:hAnsi="Times New Roman"/>
                <w:color w:val="7F7F7F" w:themeColor="text1" w:themeTint="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A5F2F" w14:textId="77777777" w:rsidR="00F76781" w:rsidRPr="00C754FC"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245D2" w14:textId="77777777" w:rsidR="00F76781" w:rsidRPr="00C754FC" w:rsidRDefault="00F76781" w:rsidP="00F76781">
            <w:pPr>
              <w:pStyle w:val="aff7"/>
              <w:suppressAutoHyphens/>
              <w:spacing w:line="240" w:lineRule="auto"/>
              <w:textAlignment w:val="auto"/>
              <w:rPr>
                <w:color w:val="7F7F7F" w:themeColor="text1" w:themeTint="80"/>
                <w:lang w:val="uk-UA"/>
              </w:rPr>
            </w:pPr>
          </w:p>
        </w:tc>
      </w:tr>
      <w:tr w:rsidR="00F76781" w:rsidRPr="00C754FC" w14:paraId="75C11634"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FB159" w14:textId="77777777" w:rsidR="00F76781" w:rsidRPr="00C754FC" w:rsidRDefault="00F76781" w:rsidP="00F76781">
            <w:pPr>
              <w:pStyle w:val="TableTABL"/>
              <w:rPr>
                <w:rFonts w:ascii="Times New Roman" w:hAnsi="Times New Roman"/>
                <w:color w:val="7F7F7F" w:themeColor="text1" w:themeTint="80"/>
                <w:spacing w:val="0"/>
                <w:sz w:val="24"/>
                <w:szCs w:val="24"/>
              </w:rPr>
            </w:pPr>
            <w:r w:rsidRPr="00C754FC">
              <w:rPr>
                <w:rFonts w:ascii="Times New Roman" w:hAnsi="Times New Roman"/>
                <w:color w:val="7F7F7F" w:themeColor="text1" w:themeTint="80"/>
                <w:spacing w:val="0"/>
                <w:sz w:val="24"/>
                <w:szCs w:val="24"/>
              </w:rPr>
              <w:t xml:space="preserve">Більшість у складі комітетів з питань призначень, винагороди, аудиту становлять </w:t>
            </w:r>
            <w:r w:rsidRPr="00C754FC">
              <w:rPr>
                <w:rFonts w:ascii="Times New Roman" w:hAnsi="Times New Roman"/>
                <w:color w:val="7F7F7F" w:themeColor="text1" w:themeTint="80"/>
                <w:spacing w:val="0"/>
                <w:sz w:val="24"/>
                <w:szCs w:val="24"/>
              </w:rPr>
              <w:lastRenderedPageBreak/>
              <w:t>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386E9" w14:textId="77777777" w:rsidR="00F76781" w:rsidRPr="00C754FC"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4B81D9" w14:textId="77777777" w:rsidR="00F76781" w:rsidRPr="00C754FC" w:rsidRDefault="00F76781" w:rsidP="00F76781">
            <w:pPr>
              <w:pStyle w:val="aff7"/>
              <w:suppressAutoHyphens/>
              <w:spacing w:line="240" w:lineRule="auto"/>
              <w:textAlignment w:val="auto"/>
              <w:rPr>
                <w:color w:val="7F7F7F" w:themeColor="text1" w:themeTint="80"/>
                <w:lang w:val="uk-UA"/>
              </w:rPr>
            </w:pPr>
          </w:p>
        </w:tc>
      </w:tr>
      <w:tr w:rsidR="00F76781" w:rsidRPr="00C754FC" w14:paraId="736791BC"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DC7D3" w14:textId="77777777" w:rsidR="00F76781" w:rsidRPr="00C754FC" w:rsidRDefault="00F76781" w:rsidP="00F76781">
            <w:pPr>
              <w:pStyle w:val="TableTABL"/>
              <w:rPr>
                <w:rFonts w:ascii="Times New Roman" w:hAnsi="Times New Roman"/>
                <w:spacing w:val="0"/>
                <w:sz w:val="24"/>
                <w:szCs w:val="24"/>
              </w:rPr>
            </w:pPr>
            <w:r w:rsidRPr="00C754FC">
              <w:rPr>
                <w:rStyle w:val="Bold"/>
                <w:rFonts w:ascii="Times New Roman" w:hAnsi="Times New Roman"/>
                <w:spacing w:val="0"/>
                <w:sz w:val="24"/>
                <w:szCs w:val="24"/>
              </w:rPr>
              <w:t>6. Винагорода</w:t>
            </w:r>
          </w:p>
        </w:tc>
      </w:tr>
      <w:tr w:rsidR="00F76781" w:rsidRPr="00C754FC" w14:paraId="41D0D155"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EE051"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0698D"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DE362B" w14:textId="77777777" w:rsidR="00F76781" w:rsidRPr="00C754FC" w:rsidRDefault="00F76781" w:rsidP="00556A16">
            <w:pPr>
              <w:pStyle w:val="aff7"/>
              <w:suppressAutoHyphens/>
              <w:spacing w:line="240" w:lineRule="auto"/>
              <w:textAlignment w:val="auto"/>
              <w:rPr>
                <w:color w:val="auto"/>
                <w:lang w:val="uk-UA"/>
              </w:rPr>
            </w:pPr>
            <w:r w:rsidRPr="00C754FC">
              <w:rPr>
                <w:lang w:val="uk-UA"/>
              </w:rPr>
              <w:t xml:space="preserve">Члени Наглядової ради не отримують винагороду, оскільки з ними укладені безоплатні договори. </w:t>
            </w:r>
            <w:r w:rsidR="00556A16">
              <w:rPr>
                <w:lang w:val="uk-UA"/>
              </w:rPr>
              <w:t>Д</w:t>
            </w:r>
            <w:r w:rsidR="006B3D0F" w:rsidRPr="00C754FC">
              <w:rPr>
                <w:lang w:val="uk-UA"/>
              </w:rPr>
              <w:t>иректор</w:t>
            </w:r>
            <w:r w:rsidRPr="00C754FC">
              <w:rPr>
                <w:lang w:val="uk-UA"/>
              </w:rPr>
              <w:t xml:space="preserve"> отримує винагороду на підставі контракту, укладеного з ним, у вигляді заробітної плати, яка відповідає ринковим показникам у галузі.</w:t>
            </w:r>
          </w:p>
        </w:tc>
      </w:tr>
      <w:tr w:rsidR="00F76781" w:rsidRPr="00C754FC" w14:paraId="0D429437"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B8F30"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0C7BC"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B199E" w14:textId="77777777" w:rsidR="00F76781" w:rsidRPr="00C754FC" w:rsidRDefault="00556A16" w:rsidP="00F76781">
            <w:pPr>
              <w:pStyle w:val="aff7"/>
              <w:suppressAutoHyphens/>
              <w:spacing w:line="240" w:lineRule="auto"/>
              <w:textAlignment w:val="auto"/>
              <w:rPr>
                <w:color w:val="auto"/>
                <w:lang w:val="uk-UA"/>
              </w:rPr>
            </w:pPr>
            <w:r>
              <w:rPr>
                <w:lang w:val="uk-UA"/>
              </w:rPr>
              <w:t>Д</w:t>
            </w:r>
            <w:r w:rsidR="006B3D0F" w:rsidRPr="00C754FC">
              <w:rPr>
                <w:lang w:val="uk-UA"/>
              </w:rPr>
              <w:t>иректор</w:t>
            </w:r>
            <w:r w:rsidR="00F76781" w:rsidRPr="00C754FC">
              <w:rPr>
                <w:lang w:val="uk-UA"/>
              </w:rPr>
              <w:t xml:space="preserve"> отримує винагороду у вигляді заробітної плати на підставі контракту з ним. В контракті не передбачена пов’язаність розміру заробітної плати з результатами діяльності Товариства.</w:t>
            </w:r>
          </w:p>
        </w:tc>
      </w:tr>
      <w:tr w:rsidR="00F76781" w:rsidRPr="00C754FC" w14:paraId="490F420E"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CB3B2"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68E38"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AAE59"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Члени Наглядової ради не отримують винагороду, оскільки з ними укладені безоплатні договори.</w:t>
            </w:r>
          </w:p>
        </w:tc>
      </w:tr>
      <w:tr w:rsidR="00F76781" w:rsidRPr="00C754FC" w14:paraId="079AE220"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5F5FD" w14:textId="77777777" w:rsidR="00F76781" w:rsidRPr="00C754FC" w:rsidRDefault="00F76781" w:rsidP="00F76781">
            <w:pPr>
              <w:pStyle w:val="TableTABL"/>
              <w:rPr>
                <w:rFonts w:ascii="Times New Roman" w:hAnsi="Times New Roman"/>
                <w:spacing w:val="0"/>
                <w:sz w:val="24"/>
                <w:szCs w:val="24"/>
              </w:rPr>
            </w:pPr>
            <w:r w:rsidRPr="00C754FC">
              <w:rPr>
                <w:rStyle w:val="Bold"/>
                <w:rFonts w:ascii="Times New Roman" w:hAnsi="Times New Roman"/>
                <w:spacing w:val="0"/>
                <w:sz w:val="24"/>
                <w:szCs w:val="24"/>
              </w:rPr>
              <w:t>7. Розкриття інформації і прозорість</w:t>
            </w:r>
          </w:p>
        </w:tc>
      </w:tr>
      <w:tr w:rsidR="00F76781" w:rsidRPr="00C754FC" w14:paraId="3921F818"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198BA"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В особі затверджена та оприлюднена політика </w:t>
            </w:r>
            <w:r w:rsidRPr="00C754FC">
              <w:rPr>
                <w:rFonts w:ascii="Times New Roman" w:hAnsi="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CECC3"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3E2D6" w14:textId="77777777" w:rsidR="00F76781" w:rsidRPr="00C754FC" w:rsidRDefault="00556A16" w:rsidP="00C22563">
            <w:pPr>
              <w:pStyle w:val="aff7"/>
              <w:suppressAutoHyphens/>
              <w:spacing w:line="240" w:lineRule="auto"/>
              <w:textAlignment w:val="auto"/>
              <w:rPr>
                <w:color w:val="auto"/>
                <w:lang w:val="uk-UA"/>
              </w:rPr>
            </w:pPr>
            <w:r>
              <w:rPr>
                <w:color w:val="auto"/>
                <w:lang w:val="uk-UA"/>
              </w:rPr>
              <w:t>Інформація розкривається в обсягах, передбачених законодавством.</w:t>
            </w:r>
          </w:p>
        </w:tc>
      </w:tr>
      <w:tr w:rsidR="00F76781" w:rsidRPr="00C754FC" w14:paraId="416261EC"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78E14"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C754FC">
              <w:rPr>
                <w:rFonts w:ascii="Times New Roman" w:hAnsi="Times New Roman"/>
                <w:spacing w:val="0"/>
                <w:sz w:val="24"/>
                <w:szCs w:val="24"/>
              </w:rPr>
              <w:br/>
              <w:t xml:space="preserve">складання фінансових звітів особи відповідно до чинного законодавства та міжнародних </w:t>
            </w:r>
            <w:r w:rsidRPr="00C754FC">
              <w:rPr>
                <w:rFonts w:ascii="Times New Roman" w:hAnsi="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27B8B" w14:textId="77777777" w:rsidR="00F76781" w:rsidRPr="00C754FC" w:rsidRDefault="00F76781" w:rsidP="00F76781">
            <w:pPr>
              <w:pStyle w:val="aff7"/>
              <w:suppressAutoHyphens/>
              <w:spacing w:line="240" w:lineRule="auto"/>
              <w:textAlignment w:val="auto"/>
              <w:rPr>
                <w:color w:val="auto"/>
                <w:lang w:val="uk-UA"/>
              </w:rPr>
            </w:pPr>
            <w:r w:rsidRPr="00C754FC">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A5B03" w14:textId="77777777" w:rsidR="00F76781" w:rsidRPr="00C754FC" w:rsidRDefault="00F76781" w:rsidP="00ED7B80">
            <w:pPr>
              <w:pStyle w:val="aff7"/>
              <w:suppressAutoHyphens/>
              <w:spacing w:line="240" w:lineRule="auto"/>
              <w:textAlignment w:val="auto"/>
              <w:rPr>
                <w:color w:val="auto"/>
                <w:lang w:val="uk-UA"/>
              </w:rPr>
            </w:pPr>
            <w:r w:rsidRPr="00C754FC">
              <w:rPr>
                <w:color w:val="auto"/>
                <w:lang w:val="uk-UA"/>
              </w:rPr>
              <w:t xml:space="preserve">Наглядова рада розглядає звіти </w:t>
            </w:r>
            <w:r w:rsidR="006B3D0F" w:rsidRPr="00C754FC">
              <w:rPr>
                <w:color w:val="auto"/>
                <w:lang w:val="uk-UA"/>
              </w:rPr>
              <w:t>Виконавчого органу</w:t>
            </w:r>
            <w:r w:rsidRPr="00C754FC">
              <w:rPr>
                <w:color w:val="auto"/>
                <w:lang w:val="uk-UA"/>
              </w:rPr>
              <w:t xml:space="preserve"> та приймає рішен</w:t>
            </w:r>
            <w:r w:rsidR="00D3265F">
              <w:rPr>
                <w:color w:val="auto"/>
                <w:lang w:val="uk-UA"/>
              </w:rPr>
              <w:t xml:space="preserve">ня за результатами їх розгляду. </w:t>
            </w:r>
            <w:r w:rsidRPr="00C754FC">
              <w:rPr>
                <w:color w:val="auto"/>
                <w:lang w:val="uk-UA"/>
              </w:rPr>
              <w:t xml:space="preserve">Інше не потребує втручання Наглядової ради та відбувається </w:t>
            </w:r>
            <w:r w:rsidR="00ED7B80" w:rsidRPr="00C754FC">
              <w:rPr>
                <w:lang w:val="uk-UA"/>
              </w:rPr>
              <w:t xml:space="preserve">відповідно до </w:t>
            </w:r>
            <w:r w:rsidRPr="00C754FC">
              <w:rPr>
                <w:lang w:val="uk-UA"/>
              </w:rPr>
              <w:t>чинного законодавства.</w:t>
            </w:r>
          </w:p>
        </w:tc>
      </w:tr>
      <w:tr w:rsidR="00F76781" w:rsidRPr="00C754FC" w14:paraId="6BA44B77"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380C9"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Адреса вебсайту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087FE" w14:textId="77777777" w:rsidR="00F76781" w:rsidRPr="00B674AD" w:rsidRDefault="00D3265F" w:rsidP="00F76781">
            <w:pPr>
              <w:pStyle w:val="aff7"/>
              <w:suppressAutoHyphens/>
              <w:spacing w:line="240" w:lineRule="auto"/>
              <w:textAlignment w:val="auto"/>
              <w:rPr>
                <w:color w:val="auto"/>
                <w:lang w:val="uk-UA"/>
              </w:rPr>
            </w:pPr>
            <w:r w:rsidRPr="00B674AD">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E078B" w14:textId="77777777" w:rsidR="00F76781" w:rsidRPr="00B674AD" w:rsidRDefault="00556A16" w:rsidP="00556A16">
            <w:pPr>
              <w:pStyle w:val="aff7"/>
              <w:suppressAutoHyphens/>
              <w:spacing w:line="240" w:lineRule="auto"/>
              <w:textAlignment w:val="auto"/>
              <w:rPr>
                <w:color w:val="auto"/>
                <w:lang w:val="uk-UA"/>
              </w:rPr>
            </w:pPr>
            <w:r>
              <w:rPr>
                <w:color w:val="auto"/>
                <w:lang w:val="uk-UA"/>
              </w:rPr>
              <w:t>Вебсайт Товариства містить кілька розділів, присвячених питанням корпоративного управління</w:t>
            </w:r>
            <w:r w:rsidR="00D3265F" w:rsidRPr="00B674AD">
              <w:rPr>
                <w:color w:val="auto"/>
                <w:lang w:val="uk-UA"/>
              </w:rPr>
              <w:t>.</w:t>
            </w:r>
          </w:p>
        </w:tc>
      </w:tr>
      <w:tr w:rsidR="00F76781" w:rsidRPr="00C754FC" w14:paraId="4BD428F0"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00A9F" w14:textId="77777777" w:rsidR="00F76781" w:rsidRPr="00C754FC" w:rsidRDefault="00F76781" w:rsidP="00F76781">
            <w:pPr>
              <w:pStyle w:val="TableTABL"/>
              <w:rPr>
                <w:rFonts w:ascii="Times New Roman" w:hAnsi="Times New Roman"/>
                <w:spacing w:val="0"/>
                <w:sz w:val="24"/>
                <w:szCs w:val="24"/>
              </w:rPr>
            </w:pPr>
            <w:r w:rsidRPr="00C754FC">
              <w:rPr>
                <w:rStyle w:val="Bold"/>
                <w:rFonts w:ascii="Times New Roman" w:hAnsi="Times New Roman"/>
                <w:spacing w:val="0"/>
                <w:sz w:val="24"/>
                <w:szCs w:val="24"/>
              </w:rPr>
              <w:t>8. Система контролю і стандарти етики</w:t>
            </w:r>
          </w:p>
        </w:tc>
      </w:tr>
      <w:tr w:rsidR="00F76781" w:rsidRPr="00C754FC" w14:paraId="48BE2706"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35B5A"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44F35"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F70FB" w14:textId="77777777" w:rsidR="00F76781" w:rsidRPr="00C754FC" w:rsidRDefault="00F76781" w:rsidP="00ED7B80">
            <w:pPr>
              <w:pStyle w:val="aff7"/>
              <w:suppressAutoHyphens/>
              <w:spacing w:line="240" w:lineRule="auto"/>
              <w:textAlignment w:val="auto"/>
              <w:rPr>
                <w:color w:val="auto"/>
                <w:lang w:val="uk-UA"/>
              </w:rPr>
            </w:pPr>
            <w:r w:rsidRPr="00C754FC">
              <w:rPr>
                <w:lang w:val="uk-UA"/>
              </w:rPr>
              <w:t xml:space="preserve">В Товаристві не створена система внутрішнього контролю, яка відповідає моделі концепції «трьох ліній захисту», оскільки потреба у цьому відсутня. </w:t>
            </w:r>
          </w:p>
        </w:tc>
      </w:tr>
      <w:tr w:rsidR="00F76781" w:rsidRPr="00C754FC" w14:paraId="79059498"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BE2DA"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Рада (невиконавчі директори ради директорів) </w:t>
            </w:r>
            <w:r w:rsidRPr="00C754FC">
              <w:rPr>
                <w:rFonts w:ascii="Times New Roman" w:hAnsi="Times New Roman"/>
                <w:spacing w:val="0"/>
                <w:sz w:val="24"/>
                <w:szCs w:val="24"/>
              </w:rPr>
              <w:br/>
              <w:t xml:space="preserve">має механізми внутрішнього контролю особи, </w:t>
            </w:r>
            <w:r w:rsidRPr="00C754FC">
              <w:rPr>
                <w:rFonts w:ascii="Times New Roman" w:hAnsi="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A9E97"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2AEB8"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Наглядова рада має змогу залучити як незалежного зовнішнього аудитора (аудиторської фірми), так і внутрішнього.</w:t>
            </w:r>
          </w:p>
        </w:tc>
      </w:tr>
      <w:tr w:rsidR="00F76781" w:rsidRPr="00C754FC" w14:paraId="463132FB"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27D8F"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Функція комплаєнс та ризик-менеджменту 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7B7FB"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9FAA3"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Функція комплаєнс та ризик-менеджменту не підзвітна Наглядової раді, оскільки потреба у цьому відсутня.</w:t>
            </w:r>
          </w:p>
        </w:tc>
      </w:tr>
      <w:tr w:rsidR="00F76781" w:rsidRPr="00C754FC" w14:paraId="20EDCB01"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D9315"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В особі затверджено політику з питань </w:t>
            </w:r>
            <w:r w:rsidRPr="00C754FC">
              <w:rPr>
                <w:rFonts w:ascii="Times New Roman" w:hAnsi="Times New Roman"/>
                <w:spacing w:val="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08CE8"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A78EC" w14:textId="77777777" w:rsidR="00F76781" w:rsidRPr="00C754FC" w:rsidRDefault="00556A16" w:rsidP="00556A16">
            <w:pPr>
              <w:pStyle w:val="aff7"/>
              <w:suppressAutoHyphens/>
              <w:spacing w:line="240" w:lineRule="auto"/>
              <w:textAlignment w:val="auto"/>
              <w:rPr>
                <w:color w:val="auto"/>
                <w:lang w:val="uk-UA"/>
              </w:rPr>
            </w:pPr>
            <w:r>
              <w:rPr>
                <w:lang w:val="uk-UA"/>
              </w:rPr>
              <w:t>Окреме п</w:t>
            </w:r>
            <w:r w:rsidR="00F76781" w:rsidRPr="00C754FC">
              <w:rPr>
                <w:lang w:val="uk-UA"/>
              </w:rPr>
              <w:t xml:space="preserve">оложення про </w:t>
            </w:r>
            <w:r>
              <w:rPr>
                <w:lang w:val="uk-UA"/>
              </w:rPr>
              <w:t>с</w:t>
            </w:r>
            <w:r w:rsidR="00F76781" w:rsidRPr="00C754FC">
              <w:rPr>
                <w:lang w:val="uk-UA"/>
              </w:rPr>
              <w:t>истему управління ризикам</w:t>
            </w:r>
            <w:r>
              <w:rPr>
                <w:lang w:val="uk-UA"/>
              </w:rPr>
              <w:t>и Товариством не затверджувалося за відсутності необхідності в ньому.</w:t>
            </w:r>
          </w:p>
        </w:tc>
      </w:tr>
      <w:tr w:rsidR="00F76781" w:rsidRPr="00C754FC" w14:paraId="208B9934"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1B3F6"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1D2F6"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70519"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Декларація схильності до ризиків в Товаристві не затверджувалася за відсутності потреби в ній.</w:t>
            </w:r>
          </w:p>
        </w:tc>
      </w:tr>
      <w:tr w:rsidR="00F76781" w:rsidRPr="00C754FC" w14:paraId="7A4F369C"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122F4"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B3EC"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D130F0"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Наглядова рада не розглядає звіт щодо управління ризиками, оскільки необхідність у цьому відсутня.</w:t>
            </w:r>
          </w:p>
        </w:tc>
      </w:tr>
      <w:tr w:rsidR="00F76781" w:rsidRPr="00C754FC" w14:paraId="7F83B002"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EED31"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E47A5"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F4C6C"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Посадові особи органів Товариства керуються Статутом Товариства та загальними моральними принципами, нормами і правилами поведінки особи або групи осіб.</w:t>
            </w:r>
          </w:p>
        </w:tc>
      </w:tr>
      <w:tr w:rsidR="00F76781" w:rsidRPr="00C754FC" w14:paraId="6DD66BF3"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448B0"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593D5" w14:textId="77777777" w:rsidR="00F76781" w:rsidRPr="00C754FC" w:rsidRDefault="00556A16" w:rsidP="00F76781">
            <w:pPr>
              <w:pStyle w:val="aff7"/>
              <w:suppressAutoHyphens/>
              <w:spacing w:line="240" w:lineRule="auto"/>
              <w:textAlignment w:val="auto"/>
              <w:rPr>
                <w:color w:val="auto"/>
                <w:lang w:val="uk-UA"/>
              </w:rPr>
            </w:pPr>
            <w:r>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50AA7" w14:textId="77777777" w:rsidR="00F76781" w:rsidRPr="00C754FC" w:rsidRDefault="00556A16" w:rsidP="000D4CF4">
            <w:pPr>
              <w:pStyle w:val="aff7"/>
              <w:suppressAutoHyphens/>
              <w:spacing w:line="240" w:lineRule="auto"/>
              <w:textAlignment w:val="auto"/>
              <w:rPr>
                <w:color w:val="auto"/>
                <w:lang w:val="uk-UA"/>
              </w:rPr>
            </w:pPr>
            <w:r>
              <w:rPr>
                <w:color w:val="auto"/>
                <w:lang w:val="uk-UA"/>
              </w:rPr>
              <w:t>Статут Товариства не передбачає такої можливості, проте керівництво Товариства сприяє можливості анонімного і безпечного повідомлення про неправомірну чи неетичну поведінку.</w:t>
            </w:r>
          </w:p>
        </w:tc>
      </w:tr>
      <w:tr w:rsidR="00F76781" w:rsidRPr="00C754FC" w14:paraId="55BC0BD1"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84DD3"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В особі затверджено та оприлюднено політику </w:t>
            </w:r>
            <w:r w:rsidRPr="00C754FC">
              <w:rPr>
                <w:rFonts w:ascii="Times New Roman" w:hAnsi="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E8978"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C970F"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Окремого документу про політику щодо запобігання корупції не затверджено, оскільки необхідність у цьому відсутня.</w:t>
            </w:r>
          </w:p>
        </w:tc>
      </w:tr>
      <w:tr w:rsidR="00F76781" w:rsidRPr="00C754FC" w14:paraId="3509B37C"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E23F3"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В особі затверджено та оприлюднено політику </w:t>
            </w:r>
            <w:r w:rsidRPr="00C754FC">
              <w:rPr>
                <w:rFonts w:ascii="Times New Roman" w:hAnsi="Times New Roman"/>
                <w:spacing w:val="0"/>
                <w:sz w:val="24"/>
                <w:szCs w:val="24"/>
              </w:rPr>
              <w:br/>
              <w:t>щодо конфлікту інтересів, яка покриває такі питання:</w:t>
            </w:r>
          </w:p>
          <w:p w14:paraId="6155DEA4"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a) конфлікту інтересів, запобігання і управління конфліктом інтересів;</w:t>
            </w:r>
          </w:p>
          <w:p w14:paraId="364B30B7"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б) правочинів із заінтересованістю;</w:t>
            </w:r>
          </w:p>
          <w:p w14:paraId="7D98AEF9"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в) інсайдерської торгівлі; та</w:t>
            </w:r>
          </w:p>
          <w:p w14:paraId="657D8622"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FB3F9"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82754" w14:textId="77777777" w:rsidR="00F76781" w:rsidRPr="00C754FC" w:rsidRDefault="00F76781" w:rsidP="00556A16">
            <w:pPr>
              <w:pStyle w:val="aff7"/>
              <w:suppressAutoHyphens/>
              <w:spacing w:line="240" w:lineRule="auto"/>
              <w:rPr>
                <w:lang w:val="uk-UA"/>
              </w:rPr>
            </w:pPr>
            <w:r w:rsidRPr="00C754FC">
              <w:rPr>
                <w:lang w:val="uk-UA"/>
              </w:rPr>
              <w:t>Окремого документу, який регулює політику конфлікт</w:t>
            </w:r>
            <w:r w:rsidR="00556A16">
              <w:rPr>
                <w:lang w:val="uk-UA"/>
              </w:rPr>
              <w:t>у інтересів в Товаристві немає. Запобігання конфлікту інтересів здійснюється на підставі законодавства.</w:t>
            </w:r>
          </w:p>
        </w:tc>
      </w:tr>
      <w:tr w:rsidR="00F76781" w:rsidRPr="00C754FC" w14:paraId="768AC6FC"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75A29" w14:textId="77777777" w:rsidR="00F76781" w:rsidRPr="00CB6480" w:rsidRDefault="00F76781" w:rsidP="00F76781">
            <w:pPr>
              <w:pStyle w:val="TableTABL"/>
              <w:rPr>
                <w:rFonts w:ascii="Times New Roman" w:hAnsi="Times New Roman"/>
                <w:spacing w:val="0"/>
                <w:sz w:val="24"/>
                <w:szCs w:val="24"/>
              </w:rPr>
            </w:pPr>
            <w:r w:rsidRPr="00CB6480">
              <w:rPr>
                <w:rStyle w:val="Bold"/>
                <w:rFonts w:ascii="Times New Roman" w:hAnsi="Times New Roman"/>
                <w:spacing w:val="0"/>
                <w:sz w:val="24"/>
                <w:szCs w:val="24"/>
              </w:rPr>
              <w:t>9. Оцінка корпоративного управління</w:t>
            </w:r>
          </w:p>
        </w:tc>
      </w:tr>
      <w:tr w:rsidR="00F76781" w:rsidRPr="00C754FC" w14:paraId="690A82AA"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0A78F"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 xml:space="preserve">В особі формалізована процедура </w:t>
            </w:r>
            <w:r w:rsidRPr="00C754FC">
              <w:rPr>
                <w:rFonts w:ascii="Times New Roman" w:hAnsi="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8F616"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57B5D"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Статутом та внутрішніми документами Товариства не передбачено проведення щорічної самооцінки Наглядової ради, оскільки необхідність у цьому відсутня.</w:t>
            </w:r>
          </w:p>
        </w:tc>
      </w:tr>
      <w:tr w:rsidR="00F76781" w:rsidRPr="00C754FC" w14:paraId="7499E4C4"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39277"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6CFD9"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091E6"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Статутом та внутрішніми документами Товариства не передбачено проведення щорічної самооцінки Наглядової ради, оскільки необхідність у цьому відсутня.</w:t>
            </w:r>
          </w:p>
        </w:tc>
      </w:tr>
      <w:tr w:rsidR="00F76781" w:rsidRPr="00C754FC" w14:paraId="63A7E9F5"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A2698" w14:textId="77777777" w:rsidR="00F76781" w:rsidRPr="00C754FC" w:rsidRDefault="00F76781" w:rsidP="00F76781">
            <w:pPr>
              <w:pStyle w:val="TableTABL"/>
              <w:rPr>
                <w:rFonts w:ascii="Times New Roman" w:hAnsi="Times New Roman"/>
                <w:spacing w:val="0"/>
                <w:sz w:val="24"/>
                <w:szCs w:val="24"/>
              </w:rPr>
            </w:pPr>
            <w:r w:rsidRPr="00C754FC">
              <w:rPr>
                <w:rFonts w:ascii="Times New Roman" w:hAnsi="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76492"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9F639" w14:textId="77777777" w:rsidR="00F76781" w:rsidRPr="00C754FC" w:rsidRDefault="00F76781" w:rsidP="00F76781">
            <w:pPr>
              <w:pStyle w:val="aff7"/>
              <w:suppressAutoHyphens/>
              <w:spacing w:line="240" w:lineRule="auto"/>
              <w:textAlignment w:val="auto"/>
              <w:rPr>
                <w:color w:val="auto"/>
                <w:lang w:val="uk-UA"/>
              </w:rPr>
            </w:pPr>
            <w:r w:rsidRPr="00C754FC">
              <w:rPr>
                <w:lang w:val="uk-UA"/>
              </w:rPr>
              <w:t>Статутом та внутрішніми документами Товариства не передбачено проведення комплексної оцінки системи корпоративного управління кожні три роки, оскільки необхідність у цьому відсутня.</w:t>
            </w:r>
          </w:p>
        </w:tc>
      </w:tr>
    </w:tbl>
    <w:p w14:paraId="3BC74295" w14:textId="77777777" w:rsidR="00971188" w:rsidRPr="00C754FC" w:rsidRDefault="00971188" w:rsidP="006E67CC">
      <w:pPr>
        <w:pStyle w:val="Ch63"/>
        <w:suppressAutoHyphens/>
        <w:rPr>
          <w:rFonts w:ascii="Times New Roman" w:hAnsi="Times New Roman" w:cs="Times New Roman"/>
          <w:w w:val="100"/>
          <w:sz w:val="24"/>
          <w:szCs w:val="24"/>
        </w:rPr>
      </w:pPr>
    </w:p>
    <w:p w14:paraId="66521B27" w14:textId="77777777" w:rsidR="00971188" w:rsidRPr="00C754FC" w:rsidRDefault="00971188" w:rsidP="006E67CC">
      <w:pPr>
        <w:pStyle w:val="Ch63"/>
        <w:suppressAutoHyphens/>
        <w:ind w:firstLine="0"/>
        <w:jc w:val="left"/>
        <w:rPr>
          <w:rStyle w:val="Bold"/>
          <w:rFonts w:ascii="Times New Roman" w:hAnsi="Times New Roman" w:cs="Times New Roman"/>
          <w:b w:val="0"/>
          <w:color w:val="auto"/>
          <w:w w:val="100"/>
          <w:sz w:val="24"/>
          <w:szCs w:val="24"/>
        </w:rPr>
      </w:pPr>
      <w:r w:rsidRPr="00B674AD">
        <w:rPr>
          <w:rStyle w:val="Bold"/>
          <w:rFonts w:ascii="Times New Roman" w:hAnsi="Times New Roman" w:cs="Times New Roman"/>
          <w:color w:val="auto"/>
          <w:w w:val="100"/>
          <w:sz w:val="24"/>
          <w:szCs w:val="24"/>
        </w:rPr>
        <w:t xml:space="preserve">Частина 2. Інформація про загальні збори акціонерів (учасників) та загальний опис </w:t>
      </w:r>
      <w:r w:rsidRPr="00B674AD">
        <w:rPr>
          <w:rStyle w:val="Bold"/>
          <w:rFonts w:ascii="Times New Roman" w:hAnsi="Times New Roman" w:cs="Times New Roman"/>
          <w:color w:val="auto"/>
          <w:w w:val="100"/>
          <w:sz w:val="24"/>
          <w:szCs w:val="24"/>
        </w:rPr>
        <w:br/>
        <w:t>прийнятих на таких зборах рішень</w:t>
      </w:r>
      <w:r w:rsidRPr="00B674AD">
        <w:rPr>
          <w:rStyle w:val="Bold"/>
          <w:rFonts w:ascii="Times New Roman" w:hAnsi="Times New Roman" w:cs="Times New Roman"/>
          <w:color w:val="auto"/>
          <w:w w:val="100"/>
          <w:sz w:val="24"/>
          <w:szCs w:val="24"/>
          <w:vertAlign w:val="superscript"/>
        </w:rPr>
        <w:t>40</w:t>
      </w:r>
      <w:r w:rsidR="00334475" w:rsidRPr="00B674AD">
        <w:rPr>
          <w:rStyle w:val="Bold"/>
          <w:rFonts w:ascii="Times New Roman" w:hAnsi="Times New Roman" w:cs="Times New Roman"/>
          <w:color w:val="auto"/>
          <w:w w:val="100"/>
          <w:sz w:val="24"/>
          <w:szCs w:val="24"/>
        </w:rPr>
        <w:t xml:space="preserve">: </w:t>
      </w:r>
      <w:r w:rsidR="000D4CF4" w:rsidRPr="00B674AD">
        <w:rPr>
          <w:rStyle w:val="Bold"/>
          <w:rFonts w:ascii="Times New Roman" w:hAnsi="Times New Roman" w:cs="Times New Roman"/>
          <w:color w:val="auto"/>
          <w:w w:val="100"/>
          <w:sz w:val="24"/>
          <w:szCs w:val="24"/>
        </w:rPr>
        <w:t xml:space="preserve">скликано зборів: </w:t>
      </w:r>
      <w:r w:rsidR="00E40AD9" w:rsidRPr="00B674AD">
        <w:rPr>
          <w:rStyle w:val="Bold"/>
          <w:rFonts w:ascii="Times New Roman" w:hAnsi="Times New Roman" w:cs="Times New Roman"/>
          <w:color w:val="auto"/>
          <w:w w:val="100"/>
          <w:sz w:val="24"/>
          <w:szCs w:val="24"/>
          <w:u w:val="single"/>
          <w:lang w:val="ru-RU"/>
        </w:rPr>
        <w:t>1</w:t>
      </w:r>
      <w:r w:rsidR="000D4CF4" w:rsidRPr="00B674AD">
        <w:rPr>
          <w:rStyle w:val="Bold"/>
          <w:rFonts w:ascii="Times New Roman" w:hAnsi="Times New Roman" w:cs="Times New Roman"/>
          <w:color w:val="auto"/>
          <w:w w:val="100"/>
          <w:sz w:val="24"/>
          <w:szCs w:val="24"/>
        </w:rPr>
        <w:t xml:space="preserve"> (проведено зборів:</w:t>
      </w:r>
      <w:r w:rsidR="00E40AD9" w:rsidRPr="00B674AD">
        <w:rPr>
          <w:rStyle w:val="Bold"/>
          <w:rFonts w:ascii="Times New Roman" w:hAnsi="Times New Roman" w:cs="Times New Roman"/>
          <w:color w:val="auto"/>
          <w:w w:val="100"/>
          <w:sz w:val="24"/>
          <w:szCs w:val="24"/>
          <w:lang w:val="ru-RU"/>
        </w:rPr>
        <w:t xml:space="preserve"> </w:t>
      </w:r>
      <w:r w:rsidR="00D3265F" w:rsidRPr="00B674AD">
        <w:rPr>
          <w:rStyle w:val="Bold"/>
          <w:rFonts w:ascii="Times New Roman" w:hAnsi="Times New Roman" w:cs="Times New Roman"/>
          <w:color w:val="auto"/>
          <w:w w:val="100"/>
          <w:sz w:val="24"/>
          <w:szCs w:val="24"/>
          <w:u w:val="single"/>
          <w:lang w:val="ru-RU"/>
        </w:rPr>
        <w:t>1</w:t>
      </w:r>
      <w:r w:rsidR="000D4CF4" w:rsidRPr="00B674AD">
        <w:rPr>
          <w:rStyle w:val="Bold"/>
          <w:rFonts w:ascii="Times New Roman" w:hAnsi="Times New Roman" w:cs="Times New Roman"/>
          <w:color w:val="auto"/>
          <w:w w:val="100"/>
          <w:sz w:val="24"/>
          <w:szCs w:val="24"/>
        </w:rPr>
        <w:t>)</w:t>
      </w:r>
    </w:p>
    <w:tbl>
      <w:tblPr>
        <w:tblW w:w="5000" w:type="pct"/>
        <w:tblLayout w:type="fixed"/>
        <w:tblCellMar>
          <w:left w:w="0" w:type="dxa"/>
          <w:right w:w="0" w:type="dxa"/>
        </w:tblCellMar>
        <w:tblLook w:val="0000" w:firstRow="0" w:lastRow="0" w:firstColumn="0" w:lastColumn="0" w:noHBand="0" w:noVBand="0"/>
      </w:tblPr>
      <w:tblGrid>
        <w:gridCol w:w="4463"/>
        <w:gridCol w:w="5878"/>
      </w:tblGrid>
      <w:tr w:rsidR="00D509C5" w:rsidRPr="00C754FC" w14:paraId="627030EB" w14:textId="77777777" w:rsidTr="005A5724">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89CE1" w14:textId="77777777" w:rsidR="000C0F5F" w:rsidRPr="00C754FC" w:rsidRDefault="000C0F5F" w:rsidP="000C0F5F">
            <w:pPr>
              <w:pStyle w:val="TableTABL"/>
              <w:rPr>
                <w:rFonts w:ascii="Times New Roman" w:hAnsi="Times New Roman" w:cs="Times New Roman"/>
                <w:color w:val="auto"/>
                <w:spacing w:val="0"/>
                <w:sz w:val="24"/>
                <w:szCs w:val="24"/>
              </w:rPr>
            </w:pPr>
            <w:r w:rsidRPr="00C754FC">
              <w:rPr>
                <w:rStyle w:val="Bold"/>
                <w:rFonts w:ascii="Times New Roman" w:hAnsi="Times New Roman" w:cs="Times New Roman"/>
                <w:color w:val="auto"/>
                <w:spacing w:val="0"/>
                <w:sz w:val="24"/>
                <w:szCs w:val="24"/>
              </w:rPr>
              <w:t>Дата проведення</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74B4A" w14:textId="77777777" w:rsidR="000C0F5F" w:rsidRPr="00CB6480" w:rsidRDefault="00CB6480" w:rsidP="00E40AD9">
            <w:pPr>
              <w:pStyle w:val="aff7"/>
              <w:suppressAutoHyphens/>
              <w:spacing w:line="240" w:lineRule="auto"/>
              <w:textAlignment w:val="auto"/>
              <w:rPr>
                <w:color w:val="auto"/>
                <w:lang w:val="uk-UA"/>
              </w:rPr>
            </w:pPr>
            <w:r>
              <w:rPr>
                <w:color w:val="auto"/>
              </w:rPr>
              <w:t>28.04.2023</w:t>
            </w:r>
          </w:p>
        </w:tc>
      </w:tr>
      <w:tr w:rsidR="00D509C5" w:rsidRPr="00C754FC" w14:paraId="57F703C8" w14:textId="77777777" w:rsidTr="005A5724">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19BD0" w14:textId="77777777" w:rsidR="000C0F5F" w:rsidRPr="00C754FC" w:rsidRDefault="000C0F5F" w:rsidP="000C0F5F">
            <w:pPr>
              <w:pStyle w:val="TableTABL"/>
              <w:rPr>
                <w:rFonts w:ascii="Times New Roman" w:hAnsi="Times New Roman" w:cs="Times New Roman"/>
                <w:color w:val="auto"/>
                <w:spacing w:val="0"/>
                <w:sz w:val="24"/>
                <w:szCs w:val="24"/>
              </w:rPr>
            </w:pPr>
            <w:r w:rsidRPr="00C754FC">
              <w:rPr>
                <w:rStyle w:val="Bold"/>
                <w:rFonts w:ascii="Times New Roman" w:hAnsi="Times New Roman" w:cs="Times New Roman"/>
                <w:color w:val="auto"/>
                <w:spacing w:val="0"/>
                <w:sz w:val="24"/>
                <w:szCs w:val="24"/>
              </w:rPr>
              <w:t>Спосіб проведення</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33862" w14:textId="77777777" w:rsidR="00E40AD9" w:rsidRPr="00BA4810" w:rsidRDefault="00E40AD9" w:rsidP="00E40AD9">
            <w:pPr>
              <w:pStyle w:val="TableTABL"/>
              <w:rPr>
                <w:rFonts w:ascii="Times New Roman" w:hAnsi="Times New Roman" w:cs="Times New Roman"/>
                <w:spacing w:val="0"/>
                <w:sz w:val="24"/>
                <w:szCs w:val="24"/>
              </w:rPr>
            </w:pPr>
            <w:r w:rsidRPr="00BA4810">
              <w:rPr>
                <w:noProof/>
              </w:rPr>
              <w:drawing>
                <wp:inline distT="0" distB="0" distL="0" distR="0" wp14:anchorId="569A6F66" wp14:editId="7DB07FC8">
                  <wp:extent cx="152400" cy="152400"/>
                  <wp:effectExtent l="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A4810">
              <w:rPr>
                <w:rFonts w:ascii="Times New Roman" w:hAnsi="Times New Roman" w:cs="Times New Roman"/>
                <w:spacing w:val="0"/>
                <w:sz w:val="24"/>
                <w:szCs w:val="24"/>
              </w:rPr>
              <w:t xml:space="preserve"> очне голосування, місце проведення:  </w:t>
            </w:r>
          </w:p>
          <w:p w14:paraId="1DE6B576" w14:textId="77777777" w:rsidR="00D3265F" w:rsidRPr="00D3265F" w:rsidRDefault="00D3265F" w:rsidP="00E40AD9">
            <w:pPr>
              <w:pStyle w:val="TableTABL"/>
              <w:spacing w:before="57"/>
              <w:rPr>
                <w:rFonts w:ascii="Times New Roman" w:hAnsi="Times New Roman" w:cs="Times New Roman"/>
                <w:spacing w:val="0"/>
                <w:sz w:val="24"/>
                <w:szCs w:val="24"/>
                <w:lang w:val="ru-RU"/>
              </w:rPr>
            </w:pPr>
            <w:r w:rsidRPr="00D3265F">
              <w:rPr>
                <w:rFonts w:ascii="Times New Roman" w:hAnsi="Times New Roman" w:cs="Times New Roman"/>
                <w:spacing w:val="0"/>
                <w:sz w:val="24"/>
                <w:szCs w:val="24"/>
                <w:lang w:val="ru-RU"/>
              </w:rPr>
              <w:t>___________________________</w:t>
            </w:r>
          </w:p>
          <w:p w14:paraId="36CC29A3" w14:textId="77777777" w:rsidR="00E40AD9" w:rsidRPr="00BA4810" w:rsidRDefault="00E40AD9" w:rsidP="00E40AD9">
            <w:pPr>
              <w:pStyle w:val="TableTABL"/>
              <w:spacing w:before="57"/>
              <w:rPr>
                <w:rFonts w:ascii="Times New Roman" w:hAnsi="Times New Roman" w:cs="Times New Roman"/>
                <w:noProof/>
                <w:spacing w:val="0"/>
                <w:sz w:val="24"/>
                <w:szCs w:val="24"/>
                <w:u w:val="single"/>
              </w:rPr>
            </w:pPr>
            <w:r w:rsidRPr="00BA4810">
              <w:rPr>
                <w:noProof/>
              </w:rPr>
              <w:drawing>
                <wp:inline distT="0" distB="0" distL="0" distR="0" wp14:anchorId="772312CA" wp14:editId="1794C865">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A4810">
              <w:rPr>
                <w:rFonts w:asciiTheme="minorHAnsi" w:hAnsiTheme="minorHAnsi"/>
              </w:rPr>
              <w:t xml:space="preserve"> </w:t>
            </w:r>
            <w:r w:rsidRPr="00BA4810">
              <w:rPr>
                <w:rFonts w:ascii="Times New Roman" w:hAnsi="Times New Roman" w:cs="Times New Roman"/>
                <w:spacing w:val="0"/>
                <w:sz w:val="24"/>
                <w:szCs w:val="24"/>
              </w:rPr>
              <w:t>електронне голосування</w:t>
            </w:r>
          </w:p>
          <w:p w14:paraId="51662DC7" w14:textId="77777777" w:rsidR="000C0F5F" w:rsidRPr="00C754FC" w:rsidRDefault="00E40AD9" w:rsidP="00E40AD9">
            <w:pPr>
              <w:pStyle w:val="TableTABL"/>
              <w:spacing w:before="28"/>
              <w:rPr>
                <w:rFonts w:ascii="Times New Roman" w:hAnsi="Times New Roman" w:cs="Times New Roman"/>
                <w:color w:val="auto"/>
                <w:spacing w:val="0"/>
                <w:sz w:val="24"/>
                <w:szCs w:val="24"/>
              </w:rPr>
            </w:pPr>
            <w:r w:rsidRPr="00BA4810">
              <w:rPr>
                <w:noProof/>
              </w:rPr>
              <w:drawing>
                <wp:inline distT="0" distB="0" distL="0" distR="0" wp14:anchorId="41D88BA8" wp14:editId="2B727204">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BA4810">
              <w:rPr>
                <w:rFonts w:asciiTheme="minorHAnsi" w:hAnsiTheme="minorHAnsi"/>
              </w:rPr>
              <w:t xml:space="preserve"> </w:t>
            </w:r>
            <w:r w:rsidRPr="00BA4810">
              <w:rPr>
                <w:rFonts w:ascii="Times New Roman" w:hAnsi="Times New Roman" w:cs="Times New Roman"/>
                <w:spacing w:val="0"/>
                <w:sz w:val="24"/>
                <w:szCs w:val="24"/>
              </w:rPr>
              <w:t>опитування (дистанційно)</w:t>
            </w:r>
          </w:p>
        </w:tc>
      </w:tr>
      <w:tr w:rsidR="00D509C5" w:rsidRPr="00C754FC" w14:paraId="21AB419E" w14:textId="77777777" w:rsidTr="005A5724">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8FD5A" w14:textId="77777777" w:rsidR="000C0F5F" w:rsidRPr="00C754FC" w:rsidRDefault="000C0F5F" w:rsidP="000C0F5F">
            <w:pPr>
              <w:pStyle w:val="TableTABL"/>
              <w:rPr>
                <w:rFonts w:ascii="Times New Roman" w:hAnsi="Times New Roman" w:cs="Times New Roman"/>
                <w:color w:val="auto"/>
                <w:spacing w:val="0"/>
                <w:sz w:val="24"/>
                <w:szCs w:val="24"/>
              </w:rPr>
            </w:pPr>
            <w:r w:rsidRPr="00C754FC">
              <w:rPr>
                <w:rStyle w:val="Bold"/>
                <w:rFonts w:ascii="Times New Roman" w:hAnsi="Times New Roman" w:cs="Times New Roman"/>
                <w:color w:val="auto"/>
                <w:spacing w:val="0"/>
                <w:sz w:val="24"/>
                <w:szCs w:val="24"/>
              </w:rPr>
              <w:t>Суб’єкт скликання</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C3C8B" w14:textId="77777777" w:rsidR="000C0F5F" w:rsidRPr="00C754FC" w:rsidRDefault="00D949A6" w:rsidP="000C0F5F">
            <w:pPr>
              <w:pStyle w:val="aff7"/>
              <w:suppressAutoHyphens/>
              <w:spacing w:line="240" w:lineRule="auto"/>
              <w:textAlignment w:val="auto"/>
              <w:rPr>
                <w:color w:val="auto"/>
                <w:lang w:val="uk-UA"/>
              </w:rPr>
            </w:pPr>
            <w:r w:rsidRPr="00C754FC">
              <w:rPr>
                <w:color w:val="auto"/>
                <w:lang w:val="uk-UA"/>
              </w:rPr>
              <w:t>Наглядова рада</w:t>
            </w:r>
          </w:p>
        </w:tc>
      </w:tr>
      <w:tr w:rsidR="00D509C5" w:rsidRPr="00C754FC" w14:paraId="3CBC102B" w14:textId="77777777" w:rsidTr="005A5724">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108D1" w14:textId="77777777" w:rsidR="000C0F5F" w:rsidRPr="00C754FC" w:rsidRDefault="000C0F5F" w:rsidP="000C0F5F">
            <w:pPr>
              <w:pStyle w:val="TableTABL"/>
              <w:rPr>
                <w:rFonts w:ascii="Times New Roman" w:hAnsi="Times New Roman" w:cs="Times New Roman"/>
                <w:color w:val="auto"/>
                <w:spacing w:val="0"/>
                <w:sz w:val="24"/>
                <w:szCs w:val="24"/>
              </w:rPr>
            </w:pPr>
            <w:r w:rsidRPr="00C754FC">
              <w:rPr>
                <w:rStyle w:val="Bold"/>
                <w:rFonts w:ascii="Times New Roman" w:hAnsi="Times New Roman" w:cs="Times New Roman"/>
                <w:color w:val="auto"/>
                <w:spacing w:val="0"/>
                <w:sz w:val="24"/>
                <w:szCs w:val="24"/>
              </w:rPr>
              <w:t>Питання порядку денного та прийняті рішення:</w:t>
            </w:r>
          </w:p>
        </w:tc>
      </w:tr>
      <w:tr w:rsidR="00D3265F" w:rsidRPr="00C754FC" w14:paraId="5187B4B2"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51E16" w14:textId="77777777" w:rsidR="00D3265F" w:rsidRPr="00C754FC" w:rsidRDefault="00D3265F" w:rsidP="00D3265F">
            <w:pPr>
              <w:pStyle w:val="TableTABL"/>
              <w:ind w:right="80"/>
              <w:jc w:val="both"/>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Питання 1:</w:t>
            </w:r>
            <w:r w:rsidRPr="00C754FC">
              <w:rPr>
                <w:rFonts w:ascii="Times New Roman" w:hAnsi="Times New Roman" w:cs="Times New Roman"/>
                <w:color w:val="auto"/>
                <w:spacing w:val="0"/>
                <w:sz w:val="24"/>
                <w:szCs w:val="24"/>
              </w:rPr>
              <w:t xml:space="preserve"> </w:t>
            </w:r>
            <w:r w:rsidR="00CB6480" w:rsidRPr="00CB6480">
              <w:rPr>
                <w:rFonts w:ascii="Times New Roman" w:hAnsi="Times New Roman" w:cs="Times New Roman"/>
                <w:color w:val="auto"/>
                <w:spacing w:val="0"/>
                <w:sz w:val="24"/>
                <w:szCs w:val="24"/>
                <w:lang w:val="ru-RU"/>
              </w:rPr>
              <w:t>Розгляд звіту директора Товариства за 2022 р. та прийняття рішення за наслідками розгляду.</w:t>
            </w:r>
          </w:p>
        </w:tc>
        <w:tc>
          <w:tcPr>
            <w:tcW w:w="2842" w:type="pct"/>
            <w:tcBorders>
              <w:top w:val="single" w:sz="4" w:space="0" w:color="000000"/>
              <w:left w:val="single" w:sz="4" w:space="0" w:color="000000"/>
              <w:bottom w:val="single" w:sz="4" w:space="0" w:color="000000"/>
              <w:right w:val="single" w:sz="4" w:space="0" w:color="000000"/>
            </w:tcBorders>
          </w:tcPr>
          <w:p w14:paraId="461FEB03" w14:textId="77777777" w:rsidR="00D3265F" w:rsidRPr="00C754FC" w:rsidRDefault="00D3265F" w:rsidP="00D3265F">
            <w:pPr>
              <w:pStyle w:val="TableTABL"/>
              <w:ind w:left="141" w:right="62"/>
              <w:jc w:val="both"/>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 xml:space="preserve">Прийняте рішення: </w:t>
            </w:r>
            <w:r w:rsidR="00CB6480" w:rsidRPr="00CB6480">
              <w:rPr>
                <w:rFonts w:ascii="Times New Roman" w:hAnsi="Times New Roman" w:cs="Times New Roman"/>
                <w:color w:val="auto"/>
                <w:spacing w:val="0"/>
                <w:sz w:val="24"/>
                <w:szCs w:val="24"/>
              </w:rPr>
              <w:t>Затвердити звіт директора Товариства за 2022 р.</w:t>
            </w:r>
          </w:p>
        </w:tc>
      </w:tr>
      <w:tr w:rsidR="00D3265F" w:rsidRPr="00C754FC" w14:paraId="4B302EF9"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BEC00" w14:textId="77777777" w:rsidR="00D3265F" w:rsidRPr="00C754FC" w:rsidRDefault="00D3265F" w:rsidP="00D3265F">
            <w:pPr>
              <w:pStyle w:val="TableTABL"/>
              <w:ind w:right="80"/>
              <w:jc w:val="both"/>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Питання 2:</w:t>
            </w:r>
            <w:r w:rsidRPr="00C754FC">
              <w:rPr>
                <w:rFonts w:ascii="Times New Roman" w:hAnsi="Times New Roman" w:cs="Times New Roman"/>
                <w:color w:val="auto"/>
                <w:spacing w:val="0"/>
                <w:sz w:val="24"/>
                <w:szCs w:val="24"/>
              </w:rPr>
              <w:t xml:space="preserve"> </w:t>
            </w:r>
            <w:r w:rsidR="00CB6480" w:rsidRPr="00CB6480">
              <w:rPr>
                <w:rFonts w:ascii="Times New Roman" w:hAnsi="Times New Roman" w:cs="Times New Roman"/>
                <w:color w:val="auto"/>
                <w:spacing w:val="0"/>
                <w:sz w:val="24"/>
                <w:szCs w:val="24"/>
                <w:lang w:val="ru-RU"/>
              </w:rPr>
              <w:t>Розгляд  звіту наглядової ради Товариства за 2022 р. та прийняття рішення за наслідками розгляду.</w:t>
            </w:r>
          </w:p>
        </w:tc>
        <w:tc>
          <w:tcPr>
            <w:tcW w:w="2842" w:type="pct"/>
            <w:tcBorders>
              <w:top w:val="single" w:sz="4" w:space="0" w:color="000000"/>
              <w:left w:val="single" w:sz="4" w:space="0" w:color="000000"/>
              <w:bottom w:val="single" w:sz="4" w:space="0" w:color="000000"/>
              <w:right w:val="single" w:sz="4" w:space="0" w:color="000000"/>
            </w:tcBorders>
          </w:tcPr>
          <w:p w14:paraId="5609A5F3" w14:textId="77777777" w:rsidR="00D3265F" w:rsidRPr="00C754FC" w:rsidRDefault="00D3265F" w:rsidP="00D3265F">
            <w:pPr>
              <w:pStyle w:val="TableTABL"/>
              <w:ind w:left="141" w:right="62"/>
              <w:jc w:val="both"/>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 xml:space="preserve">Прийняте рішення: </w:t>
            </w:r>
            <w:r w:rsidR="00CB6480" w:rsidRPr="00CB6480">
              <w:rPr>
                <w:rFonts w:ascii="Times New Roman" w:hAnsi="Times New Roman" w:cs="Times New Roman"/>
                <w:color w:val="auto"/>
                <w:spacing w:val="0"/>
                <w:sz w:val="24"/>
                <w:szCs w:val="24"/>
              </w:rPr>
              <w:t>Затвердити звіт наглядової ради Товариства за 2022 р.</w:t>
            </w:r>
          </w:p>
        </w:tc>
      </w:tr>
      <w:tr w:rsidR="00D3265F" w:rsidRPr="00C754FC" w14:paraId="18E60490"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6DC2E" w14:textId="77777777" w:rsidR="00D3265F" w:rsidRPr="00C754FC" w:rsidRDefault="00D3265F" w:rsidP="00D3265F">
            <w:pPr>
              <w:pStyle w:val="TableTABL"/>
              <w:ind w:right="80"/>
              <w:jc w:val="both"/>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Питання 3:</w:t>
            </w:r>
            <w:r w:rsidRPr="00C754FC">
              <w:rPr>
                <w:rFonts w:ascii="Times New Roman" w:hAnsi="Times New Roman" w:cs="Times New Roman"/>
                <w:color w:val="auto"/>
                <w:spacing w:val="0"/>
                <w:sz w:val="24"/>
                <w:szCs w:val="24"/>
              </w:rPr>
              <w:t xml:space="preserve"> </w:t>
            </w:r>
            <w:r w:rsidR="00CB6480" w:rsidRPr="00CB6480">
              <w:rPr>
                <w:rFonts w:ascii="Times New Roman" w:hAnsi="Times New Roman" w:cs="Times New Roman"/>
                <w:color w:val="auto"/>
                <w:spacing w:val="0"/>
                <w:sz w:val="24"/>
                <w:szCs w:val="24"/>
                <w:lang w:val="ru-RU"/>
              </w:rPr>
              <w:t>Розгляд звіту та висновків ревізора Товариства за 2022 р. та прийняття рішення за наслідками розгляду.</w:t>
            </w:r>
          </w:p>
        </w:tc>
        <w:tc>
          <w:tcPr>
            <w:tcW w:w="2842" w:type="pct"/>
            <w:tcBorders>
              <w:top w:val="single" w:sz="4" w:space="0" w:color="000000"/>
              <w:left w:val="single" w:sz="4" w:space="0" w:color="000000"/>
              <w:bottom w:val="single" w:sz="4" w:space="0" w:color="000000"/>
              <w:right w:val="single" w:sz="4" w:space="0" w:color="000000"/>
            </w:tcBorders>
          </w:tcPr>
          <w:p w14:paraId="5AB97C65" w14:textId="77777777" w:rsidR="00D3265F" w:rsidRPr="00C754FC" w:rsidRDefault="00D3265F" w:rsidP="00D3265F">
            <w:pPr>
              <w:pStyle w:val="TableTABL"/>
              <w:ind w:left="141" w:right="62"/>
              <w:jc w:val="both"/>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 xml:space="preserve">Прийняте рішення: </w:t>
            </w:r>
            <w:r w:rsidR="00CB6480" w:rsidRPr="00CB6480">
              <w:rPr>
                <w:rFonts w:ascii="Times New Roman" w:hAnsi="Times New Roman" w:cs="Times New Roman"/>
                <w:color w:val="auto"/>
                <w:spacing w:val="0"/>
                <w:sz w:val="24"/>
                <w:szCs w:val="24"/>
              </w:rPr>
              <w:t>Затвердити звіт та висновки ревізора Товариства за 2022 р.</w:t>
            </w:r>
          </w:p>
        </w:tc>
      </w:tr>
      <w:tr w:rsidR="00D3265F" w:rsidRPr="00C754FC" w14:paraId="42A10B83"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9C1EF" w14:textId="77777777" w:rsidR="00D3265F" w:rsidRPr="00C754FC" w:rsidRDefault="00D3265F" w:rsidP="00D3265F">
            <w:pPr>
              <w:pStyle w:val="TableTABL"/>
              <w:ind w:right="80"/>
              <w:jc w:val="both"/>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Питання 4:</w:t>
            </w:r>
            <w:r w:rsidRPr="00C754FC">
              <w:rPr>
                <w:rFonts w:ascii="Times New Roman" w:hAnsi="Times New Roman" w:cs="Times New Roman"/>
                <w:color w:val="auto"/>
                <w:spacing w:val="0"/>
                <w:sz w:val="24"/>
                <w:szCs w:val="24"/>
              </w:rPr>
              <w:t xml:space="preserve"> </w:t>
            </w:r>
            <w:r w:rsidR="00CB6480" w:rsidRPr="00CB6480">
              <w:rPr>
                <w:rFonts w:ascii="Times New Roman" w:hAnsi="Times New Roman" w:cs="Times New Roman"/>
                <w:color w:val="auto"/>
                <w:spacing w:val="0"/>
                <w:sz w:val="24"/>
                <w:szCs w:val="24"/>
                <w:lang w:val="ru-RU"/>
              </w:rPr>
              <w:t>Затвердження результатів фінансово-господарської діяльності Товариства за 2022 р. та розподіл прибутку Товариства за 2022 р.</w:t>
            </w:r>
          </w:p>
        </w:tc>
        <w:tc>
          <w:tcPr>
            <w:tcW w:w="2842" w:type="pct"/>
            <w:tcBorders>
              <w:top w:val="single" w:sz="4" w:space="0" w:color="000000"/>
              <w:left w:val="single" w:sz="4" w:space="0" w:color="000000"/>
              <w:bottom w:val="single" w:sz="4" w:space="0" w:color="000000"/>
              <w:right w:val="single" w:sz="4" w:space="0" w:color="000000"/>
            </w:tcBorders>
          </w:tcPr>
          <w:p w14:paraId="67A1BB73" w14:textId="77777777" w:rsidR="00D3265F" w:rsidRPr="00C754FC" w:rsidRDefault="00D3265F" w:rsidP="00D3265F">
            <w:pPr>
              <w:pStyle w:val="TableTABL"/>
              <w:ind w:left="141" w:right="62"/>
              <w:jc w:val="both"/>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 xml:space="preserve">Прийняте рішення: </w:t>
            </w:r>
            <w:r w:rsidR="00CB6480" w:rsidRPr="00CB6480">
              <w:rPr>
                <w:rFonts w:ascii="Times New Roman" w:hAnsi="Times New Roman" w:cs="Times New Roman"/>
                <w:color w:val="auto"/>
                <w:spacing w:val="0"/>
                <w:sz w:val="24"/>
                <w:szCs w:val="24"/>
              </w:rPr>
              <w:t>Затвердити результати фінансово-господарської діяльності Товариства. Затвердити рішення про нерозподіл чистого прибутку за 2022 р. до наступних зборів. Дивіденди не нараховувати та не сплачувати.</w:t>
            </w:r>
          </w:p>
        </w:tc>
      </w:tr>
      <w:tr w:rsidR="00D3265F" w:rsidRPr="00C754FC" w14:paraId="54949557" w14:textId="77777777" w:rsidTr="005A5724">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3672C" w14:textId="77777777" w:rsidR="00D3265F" w:rsidRPr="00C37B39" w:rsidRDefault="00D3265F" w:rsidP="00D3265F">
            <w:pPr>
              <w:pStyle w:val="TableTABL"/>
              <w:rPr>
                <w:rFonts w:ascii="Times New Roman" w:hAnsi="Times New Roman" w:cs="Times New Roman"/>
                <w:color w:val="000000" w:themeColor="text1"/>
                <w:spacing w:val="0"/>
                <w:sz w:val="24"/>
                <w:szCs w:val="24"/>
              </w:rPr>
            </w:pPr>
            <w:r w:rsidRPr="00C37B39">
              <w:rPr>
                <w:rStyle w:val="Bold"/>
                <w:rFonts w:ascii="Times New Roman" w:hAnsi="Times New Roman" w:cs="Times New Roman"/>
                <w:color w:val="000000" w:themeColor="text1"/>
                <w:spacing w:val="0"/>
                <w:sz w:val="24"/>
                <w:szCs w:val="24"/>
              </w:rPr>
              <w:t>URL-адреса протоколу загальних зборів:</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9E0DF" w14:textId="77777777" w:rsidR="00D3265F" w:rsidRPr="00C37B39" w:rsidRDefault="00C37B39" w:rsidP="00D3265F">
            <w:pPr>
              <w:pStyle w:val="aff7"/>
              <w:suppressAutoHyphens/>
              <w:spacing w:line="240" w:lineRule="auto"/>
              <w:textAlignment w:val="auto"/>
              <w:rPr>
                <w:color w:val="000000" w:themeColor="text1"/>
                <w:lang w:val="uk-UA"/>
              </w:rPr>
            </w:pPr>
            <w:r w:rsidRPr="00C37B39">
              <w:rPr>
                <w:color w:val="auto"/>
                <w:lang w:val="uk-UA"/>
              </w:rPr>
              <w:t>https://ovid-atp.prat.in.ua/documents/protokoli-zboriv?doc=119677</w:t>
            </w:r>
          </w:p>
        </w:tc>
      </w:tr>
    </w:tbl>
    <w:p w14:paraId="63320BA3" w14:textId="77777777" w:rsidR="00971188" w:rsidRPr="00C754FC" w:rsidRDefault="00971188" w:rsidP="006E67CC">
      <w:pPr>
        <w:pStyle w:val="Ch63"/>
        <w:suppressAutoHyphens/>
        <w:rPr>
          <w:rFonts w:ascii="Times New Roman" w:hAnsi="Times New Roman" w:cs="Times New Roman"/>
          <w:w w:val="100"/>
          <w:sz w:val="24"/>
          <w:szCs w:val="24"/>
        </w:rPr>
      </w:pPr>
    </w:p>
    <w:p w14:paraId="11F54EAC" w14:textId="77777777" w:rsidR="00971188" w:rsidRPr="00C754FC" w:rsidRDefault="00971188" w:rsidP="006E67CC">
      <w:pPr>
        <w:pStyle w:val="Ch63"/>
        <w:suppressAutoHyphens/>
        <w:spacing w:before="57"/>
        <w:ind w:firstLine="0"/>
        <w:jc w:val="left"/>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 xml:space="preserve">Частина 3. Інформація про збори власників облігацій та загальний опис </w:t>
      </w:r>
      <w:r w:rsidRPr="00C754FC">
        <w:rPr>
          <w:rStyle w:val="Bold"/>
          <w:rFonts w:ascii="Times New Roman" w:hAnsi="Times New Roman" w:cs="Times New Roman"/>
          <w:color w:val="7F7F7F" w:themeColor="text1" w:themeTint="80"/>
          <w:w w:val="100"/>
          <w:sz w:val="24"/>
          <w:szCs w:val="24"/>
        </w:rPr>
        <w:br/>
        <w:t>прийнятих на таких зборах рішень</w:t>
      </w:r>
      <w:r w:rsidRPr="00C754FC">
        <w:rPr>
          <w:rStyle w:val="Bold"/>
          <w:rFonts w:ascii="Times New Roman" w:hAnsi="Times New Roman" w:cs="Times New Roman"/>
          <w:color w:val="7F7F7F" w:themeColor="text1" w:themeTint="80"/>
          <w:w w:val="100"/>
          <w:sz w:val="24"/>
          <w:szCs w:val="24"/>
          <w:vertAlign w:val="superscript"/>
        </w:rPr>
        <w:t>43</w:t>
      </w:r>
      <w:r w:rsidRPr="00C754FC">
        <w:rPr>
          <w:rStyle w:val="Bold"/>
          <w:rFonts w:ascii="Times New Roman" w:hAnsi="Times New Roman" w:cs="Times New Roman"/>
          <w:color w:val="7F7F7F" w:themeColor="text1" w:themeTint="80"/>
          <w:w w:val="100"/>
          <w:sz w:val="24"/>
          <w:szCs w:val="24"/>
        </w:rPr>
        <w:t>: ____ (____)</w:t>
      </w:r>
    </w:p>
    <w:tbl>
      <w:tblPr>
        <w:tblW w:w="5000" w:type="pct"/>
        <w:tblCellMar>
          <w:left w:w="0" w:type="dxa"/>
          <w:right w:w="0" w:type="dxa"/>
        </w:tblCellMar>
        <w:tblLook w:val="0000" w:firstRow="0" w:lastRow="0" w:firstColumn="0" w:lastColumn="0" w:noHBand="0" w:noVBand="0"/>
      </w:tblPr>
      <w:tblGrid>
        <w:gridCol w:w="4112"/>
        <w:gridCol w:w="6229"/>
      </w:tblGrid>
      <w:tr w:rsidR="00971188" w:rsidRPr="00C754FC" w14:paraId="2F849131"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7E9E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Style w:val="Bold"/>
                <w:rFonts w:ascii="Times New Roman" w:hAnsi="Times New Roman" w:cs="Times New Roman"/>
                <w:color w:val="7F7F7F" w:themeColor="text1" w:themeTint="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4754C"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5B50B42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2E19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Style w:val="Bold"/>
                <w:rFonts w:ascii="Times New Roman" w:hAnsi="Times New Roman" w:cs="Times New Roman"/>
                <w:color w:val="7F7F7F" w:themeColor="text1" w:themeTint="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42635" w14:textId="77777777" w:rsidR="00971188" w:rsidRPr="00C754FC" w:rsidRDefault="007F443F" w:rsidP="006E67CC">
            <w:pPr>
              <w:pStyle w:val="TableTABL"/>
              <w:rPr>
                <w:rFonts w:ascii="Times New Roman" w:hAnsi="Times New Roman" w:cs="Times New Roman"/>
                <w:color w:val="7F7F7F" w:themeColor="text1" w:themeTint="80"/>
                <w:spacing w:val="0"/>
                <w:sz w:val="24"/>
                <w:szCs w:val="24"/>
              </w:rPr>
            </w:pPr>
            <w:r w:rsidRPr="00C754FC">
              <w:rPr>
                <w:noProof/>
                <w:color w:val="7F7F7F" w:themeColor="text1" w:themeTint="80"/>
              </w:rPr>
              <w:drawing>
                <wp:inline distT="0" distB="0" distL="0" distR="0" wp14:anchorId="608CCFF4" wp14:editId="1512AEF1">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heme="minorHAnsi" w:hAnsiTheme="minorHAnsi"/>
                <w:color w:val="7F7F7F" w:themeColor="text1" w:themeTint="80"/>
              </w:rPr>
              <w:t xml:space="preserve"> </w:t>
            </w:r>
            <w:r w:rsidR="00971188" w:rsidRPr="00C754FC">
              <w:rPr>
                <w:rFonts w:ascii="Times New Roman" w:hAnsi="Times New Roman" w:cs="Times New Roman"/>
                <w:color w:val="7F7F7F" w:themeColor="text1" w:themeTint="80"/>
                <w:spacing w:val="0"/>
                <w:sz w:val="24"/>
                <w:szCs w:val="24"/>
              </w:rPr>
              <w:t xml:space="preserve">очне голосування, місце проведення: </w:t>
            </w:r>
          </w:p>
          <w:p w14:paraId="0D4A9161" w14:textId="77777777" w:rsidR="00971188" w:rsidRPr="00C754FC" w:rsidRDefault="00971188" w:rsidP="006E67CC">
            <w:pPr>
              <w:pStyle w:val="TableTABL"/>
              <w:ind w:left="198"/>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___________________________________</w:t>
            </w:r>
          </w:p>
          <w:p w14:paraId="00B7ECB7" w14:textId="77777777" w:rsidR="00971188" w:rsidRPr="00C754FC" w:rsidRDefault="007F443F" w:rsidP="006E67CC">
            <w:pPr>
              <w:pStyle w:val="TableTABL"/>
              <w:spacing w:before="57"/>
              <w:rPr>
                <w:rFonts w:ascii="Times New Roman" w:hAnsi="Times New Roman" w:cs="Times New Roman"/>
                <w:color w:val="7F7F7F" w:themeColor="text1" w:themeTint="80"/>
                <w:spacing w:val="0"/>
                <w:sz w:val="24"/>
                <w:szCs w:val="24"/>
              </w:rPr>
            </w:pPr>
            <w:r w:rsidRPr="00C754FC">
              <w:rPr>
                <w:noProof/>
                <w:color w:val="7F7F7F" w:themeColor="text1" w:themeTint="80"/>
              </w:rPr>
              <w:lastRenderedPageBreak/>
              <w:drawing>
                <wp:inline distT="0" distB="0" distL="0" distR="0" wp14:anchorId="08CE0B3A" wp14:editId="639161F9">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heme="minorHAnsi" w:hAnsiTheme="minorHAnsi"/>
                <w:color w:val="7F7F7F" w:themeColor="text1" w:themeTint="80"/>
              </w:rPr>
              <w:t xml:space="preserve"> </w:t>
            </w:r>
            <w:r w:rsidR="00971188" w:rsidRPr="00C754FC">
              <w:rPr>
                <w:rFonts w:ascii="Times New Roman" w:hAnsi="Times New Roman" w:cs="Times New Roman"/>
                <w:color w:val="7F7F7F" w:themeColor="text1" w:themeTint="80"/>
                <w:spacing w:val="0"/>
                <w:sz w:val="24"/>
                <w:szCs w:val="24"/>
              </w:rPr>
              <w:t>електронне голосування</w:t>
            </w:r>
          </w:p>
          <w:p w14:paraId="2B00DDFB" w14:textId="77777777" w:rsidR="00971188" w:rsidRPr="00C754FC" w:rsidRDefault="007F443F" w:rsidP="006E67CC">
            <w:pPr>
              <w:pStyle w:val="TableTABL"/>
              <w:spacing w:before="28"/>
              <w:rPr>
                <w:rFonts w:ascii="Times New Roman" w:hAnsi="Times New Roman" w:cs="Times New Roman"/>
                <w:color w:val="7F7F7F" w:themeColor="text1" w:themeTint="80"/>
                <w:spacing w:val="0"/>
                <w:sz w:val="24"/>
                <w:szCs w:val="24"/>
              </w:rPr>
            </w:pPr>
            <w:r w:rsidRPr="00C754FC">
              <w:rPr>
                <w:noProof/>
                <w:color w:val="7F7F7F" w:themeColor="text1" w:themeTint="80"/>
              </w:rPr>
              <w:drawing>
                <wp:inline distT="0" distB="0" distL="0" distR="0" wp14:anchorId="5B68663F" wp14:editId="4F276217">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heme="minorHAnsi" w:hAnsiTheme="minorHAnsi"/>
                <w:color w:val="7F7F7F" w:themeColor="text1" w:themeTint="80"/>
              </w:rPr>
              <w:t xml:space="preserve"> </w:t>
            </w:r>
            <w:r w:rsidR="00971188" w:rsidRPr="00C754FC">
              <w:rPr>
                <w:rFonts w:ascii="Times New Roman" w:hAnsi="Times New Roman" w:cs="Times New Roman"/>
                <w:color w:val="7F7F7F" w:themeColor="text1" w:themeTint="80"/>
                <w:spacing w:val="0"/>
                <w:sz w:val="24"/>
                <w:szCs w:val="24"/>
              </w:rPr>
              <w:t>опитування (дистанційно)</w:t>
            </w:r>
          </w:p>
        </w:tc>
      </w:tr>
      <w:tr w:rsidR="00971188" w:rsidRPr="00C754FC" w14:paraId="57D539F6"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D57C9"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Style w:val="Bold"/>
                <w:rFonts w:ascii="Times New Roman" w:hAnsi="Times New Roman" w:cs="Times New Roman"/>
                <w:color w:val="7F7F7F" w:themeColor="text1" w:themeTint="80"/>
                <w:spacing w:val="0"/>
                <w:sz w:val="24"/>
                <w:szCs w:val="24"/>
              </w:rPr>
              <w:lastRenderedPageBreak/>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DA0F8"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46E6B240"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D738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Style w:val="Bold"/>
                <w:rFonts w:ascii="Times New Roman" w:hAnsi="Times New Roman" w:cs="Times New Roman"/>
                <w:color w:val="7F7F7F" w:themeColor="text1" w:themeTint="80"/>
                <w:spacing w:val="0"/>
                <w:sz w:val="24"/>
                <w:szCs w:val="24"/>
              </w:rPr>
              <w:t>Питання порядку денного та прийняті рішення</w:t>
            </w:r>
            <w:r w:rsidRPr="00C754FC">
              <w:rPr>
                <w:rStyle w:val="Bold"/>
                <w:rFonts w:ascii="Times New Roman" w:hAnsi="Times New Roman" w:cs="Times New Roman"/>
                <w:color w:val="7F7F7F" w:themeColor="text1" w:themeTint="80"/>
                <w:spacing w:val="0"/>
                <w:sz w:val="24"/>
                <w:szCs w:val="24"/>
                <w:vertAlign w:val="superscript"/>
              </w:rPr>
              <w:t>44</w:t>
            </w:r>
            <w:r w:rsidRPr="00C754FC">
              <w:rPr>
                <w:rStyle w:val="Bold"/>
                <w:rFonts w:ascii="Times New Roman" w:hAnsi="Times New Roman" w:cs="Times New Roman"/>
                <w:color w:val="7F7F7F" w:themeColor="text1" w:themeTint="80"/>
                <w:spacing w:val="0"/>
                <w:sz w:val="24"/>
                <w:szCs w:val="24"/>
              </w:rPr>
              <w:t>:</w:t>
            </w:r>
          </w:p>
        </w:tc>
      </w:tr>
      <w:tr w:rsidR="00971188" w:rsidRPr="00C754FC" w14:paraId="7B956B20"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12CC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F748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Прийняте рішення:</w:t>
            </w:r>
          </w:p>
        </w:tc>
      </w:tr>
      <w:tr w:rsidR="00971188" w:rsidRPr="00C754FC" w14:paraId="363E9B3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BAAE7"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8388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Прийняте рішення:</w:t>
            </w:r>
          </w:p>
        </w:tc>
      </w:tr>
      <w:tr w:rsidR="00971188" w:rsidRPr="00C754FC" w14:paraId="348B0E2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581F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6E92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Прийняте рішення:</w:t>
            </w:r>
          </w:p>
        </w:tc>
      </w:tr>
    </w:tbl>
    <w:p w14:paraId="55ABB71A" w14:textId="77777777" w:rsidR="00971188" w:rsidRPr="00C754FC" w:rsidRDefault="00361AFC" w:rsidP="006E67CC">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w:t>
      </w:r>
    </w:p>
    <w:p w14:paraId="379C49B8" w14:textId="77777777" w:rsidR="000908C7" w:rsidRPr="00C754FC" w:rsidRDefault="00971188" w:rsidP="00567365">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Інформація зазначається щодо кожного комітету, які були створені та діяли протягом звітного періоду. </w:t>
      </w:r>
      <w:bookmarkStart w:id="2" w:name="2479"/>
      <w:r w:rsidR="007F443F" w:rsidRPr="00C754FC">
        <w:rPr>
          <w:rFonts w:ascii="Times New Roman" w:hAnsi="Times New Roman"/>
          <w:color w:val="7F7F7F" w:themeColor="text1" w:themeTint="80"/>
          <w:sz w:val="20"/>
          <w:szCs w:val="20"/>
        </w:rPr>
        <w:br/>
      </w:r>
      <w:bookmarkEnd w:id="2"/>
    </w:p>
    <w:p w14:paraId="01C4F98E" w14:textId="77777777" w:rsidR="00971188" w:rsidRPr="00C754FC" w:rsidRDefault="00971188" w:rsidP="006E67CC">
      <w:pPr>
        <w:pStyle w:val="Ch67"/>
        <w:ind w:left="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Частина</w:t>
      </w:r>
      <w:r w:rsidRPr="00C754FC">
        <w:rPr>
          <w:rFonts w:ascii="Times New Roman" w:hAnsi="Times New Roman" w:cs="Times New Roman"/>
          <w:color w:val="7F7F7F" w:themeColor="text1" w:themeTint="80"/>
          <w:w w:val="100"/>
          <w:sz w:val="24"/>
          <w:szCs w:val="24"/>
        </w:rPr>
        <w:t> </w:t>
      </w:r>
      <w:r w:rsidRPr="00C754FC">
        <w:rPr>
          <w:rFonts w:ascii="Times New Roman" w:hAnsi="Times New Roman" w:cs="Times New Roman"/>
          <w:color w:val="auto"/>
          <w:w w:val="100"/>
          <w:sz w:val="24"/>
          <w:szCs w:val="24"/>
        </w:rPr>
        <w:t>4. Рада</w:t>
      </w:r>
      <w:r w:rsidRPr="00C754FC">
        <w:rPr>
          <w:rFonts w:ascii="Times New Roman" w:hAnsi="Times New Roman" w:cs="Times New Roman"/>
          <w:color w:val="auto"/>
          <w:w w:val="100"/>
          <w:sz w:val="24"/>
          <w:szCs w:val="24"/>
          <w:vertAlign w:val="superscript"/>
        </w:rPr>
        <w:t>45</w:t>
      </w:r>
    </w:p>
    <w:p w14:paraId="7CA66AAA" w14:textId="77777777" w:rsidR="00971188" w:rsidRPr="00C754FC" w:rsidRDefault="00971188" w:rsidP="006E67CC">
      <w:pPr>
        <w:pStyle w:val="TABL0"/>
        <w:suppressAutoHyphens/>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Таблиця 1.</w:t>
      </w:r>
    </w:p>
    <w:p w14:paraId="1756F0CD" w14:textId="77777777" w:rsidR="00971188" w:rsidRPr="00C754FC" w:rsidRDefault="00971188" w:rsidP="006E67CC">
      <w:pPr>
        <w:pStyle w:val="Ch63"/>
        <w:suppressAutoHyphens/>
        <w:spacing w:before="113"/>
        <w:jc w:val="center"/>
        <w:rPr>
          <w:rStyle w:val="Bold"/>
          <w:rFonts w:ascii="Times New Roman" w:hAnsi="Times New Roman" w:cs="Times New Roman"/>
          <w:color w:val="auto"/>
          <w:w w:val="100"/>
          <w:sz w:val="24"/>
          <w:szCs w:val="24"/>
        </w:rPr>
      </w:pPr>
      <w:r w:rsidRPr="00C754FC">
        <w:rPr>
          <w:rStyle w:val="Bold"/>
          <w:rFonts w:ascii="Times New Roman" w:hAnsi="Times New Roman" w:cs="Times New Roman"/>
          <w:color w:val="auto"/>
          <w:w w:val="100"/>
          <w:sz w:val="24"/>
          <w:szCs w:val="24"/>
        </w:rPr>
        <w:t>Персональний склад ради та її комітетів</w:t>
      </w:r>
    </w:p>
    <w:tbl>
      <w:tblPr>
        <w:tblW w:w="5000" w:type="pct"/>
        <w:tblLayout w:type="fixed"/>
        <w:tblCellMar>
          <w:left w:w="0" w:type="dxa"/>
          <w:right w:w="0" w:type="dxa"/>
        </w:tblCellMar>
        <w:tblLook w:val="0000" w:firstRow="0" w:lastRow="0" w:firstColumn="0" w:lastColumn="0" w:noHBand="0" w:noVBand="0"/>
      </w:tblPr>
      <w:tblGrid>
        <w:gridCol w:w="2042"/>
        <w:gridCol w:w="1559"/>
        <w:gridCol w:w="1455"/>
        <w:gridCol w:w="1187"/>
        <w:gridCol w:w="1358"/>
        <w:gridCol w:w="1358"/>
        <w:gridCol w:w="1360"/>
      </w:tblGrid>
      <w:tr w:rsidR="00971188" w:rsidRPr="00C754FC" w14:paraId="08F4129D" w14:textId="77777777" w:rsidTr="000C0F5F">
        <w:trPr>
          <w:trHeight w:val="213"/>
        </w:trPr>
        <w:tc>
          <w:tcPr>
            <w:tcW w:w="98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60A862"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Ім’я члена ради</w:t>
            </w:r>
            <w:r w:rsidRPr="00C754FC">
              <w:rPr>
                <w:rFonts w:ascii="Times New Roman" w:hAnsi="Times New Roman" w:cs="Times New Roman"/>
                <w:color w:val="auto"/>
                <w:w w:val="100"/>
                <w:sz w:val="24"/>
                <w:szCs w:val="24"/>
                <w:vertAlign w:val="superscript"/>
              </w:rPr>
              <w:t>46</w:t>
            </w:r>
            <w:r w:rsidRPr="00C754FC">
              <w:rPr>
                <w:rFonts w:ascii="Times New Roman" w:hAnsi="Times New Roman" w:cs="Times New Roman"/>
                <w:color w:val="auto"/>
                <w:w w:val="100"/>
                <w:sz w:val="24"/>
                <w:szCs w:val="24"/>
              </w:rPr>
              <w:t>, строк повноважень у звітному періоді</w:t>
            </w:r>
          </w:p>
        </w:tc>
        <w:tc>
          <w:tcPr>
            <w:tcW w:w="7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28B57C" w14:textId="77777777" w:rsidR="00971188" w:rsidRPr="0031000A" w:rsidRDefault="00971188" w:rsidP="006E67CC">
            <w:pPr>
              <w:pStyle w:val="TableshapkaTABL"/>
              <w:rPr>
                <w:rFonts w:ascii="Times New Roman" w:hAnsi="Times New Roman" w:cs="Times New Roman"/>
                <w:color w:val="auto"/>
                <w:w w:val="100"/>
                <w:sz w:val="24"/>
                <w:szCs w:val="24"/>
                <w:highlight w:val="red"/>
              </w:rPr>
            </w:pPr>
            <w:r w:rsidRPr="00C37B39">
              <w:rPr>
                <w:rFonts w:ascii="Times New Roman" w:hAnsi="Times New Roman" w:cs="Times New Roman"/>
                <w:color w:val="auto"/>
                <w:w w:val="100"/>
                <w:sz w:val="24"/>
                <w:szCs w:val="24"/>
              </w:rPr>
              <w:t>РНОКПП</w:t>
            </w:r>
            <w:r w:rsidR="001E7D52" w:rsidRPr="00C37B39">
              <w:rPr>
                <w:rFonts w:ascii="Times New Roman" w:hAnsi="Times New Roman" w:cs="Times New Roman"/>
                <w:color w:val="auto"/>
                <w:w w:val="100"/>
                <w:sz w:val="24"/>
                <w:szCs w:val="24"/>
                <w:vertAlign w:val="superscript"/>
              </w:rPr>
              <w:t>13</w:t>
            </w:r>
          </w:p>
        </w:tc>
        <w:tc>
          <w:tcPr>
            <w:tcW w:w="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C70F85"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УНЗР</w:t>
            </w:r>
            <w:r w:rsidR="001E7D52" w:rsidRPr="00C754FC">
              <w:rPr>
                <w:rFonts w:ascii="Times New Roman" w:hAnsi="Times New Roman" w:cs="Times New Roman"/>
                <w:color w:val="auto"/>
                <w:w w:val="100"/>
                <w:sz w:val="24"/>
                <w:szCs w:val="24"/>
                <w:vertAlign w:val="superscript"/>
              </w:rPr>
              <w:t>14</w:t>
            </w:r>
          </w:p>
        </w:tc>
        <w:tc>
          <w:tcPr>
            <w:tcW w:w="57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AB2102"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Голова/ заступник голови ради</w:t>
            </w:r>
          </w:p>
        </w:tc>
        <w:tc>
          <w:tcPr>
            <w:tcW w:w="1975"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1E1AB9"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Голова / член комітету ради</w:t>
            </w:r>
            <w:r w:rsidRPr="00C754FC">
              <w:rPr>
                <w:rFonts w:ascii="Times New Roman" w:hAnsi="Times New Roman" w:cs="Times New Roman"/>
                <w:color w:val="auto"/>
                <w:w w:val="100"/>
                <w:sz w:val="24"/>
                <w:szCs w:val="24"/>
                <w:vertAlign w:val="superscript"/>
              </w:rPr>
              <w:t>47</w:t>
            </w:r>
          </w:p>
        </w:tc>
      </w:tr>
      <w:tr w:rsidR="00971188" w:rsidRPr="00C754FC" w14:paraId="693F61E5" w14:textId="77777777" w:rsidTr="000C0F5F">
        <w:trPr>
          <w:trHeight w:val="60"/>
        </w:trPr>
        <w:tc>
          <w:tcPr>
            <w:tcW w:w="989" w:type="pct"/>
            <w:vMerge/>
            <w:tcBorders>
              <w:top w:val="single" w:sz="4" w:space="0" w:color="000000"/>
              <w:left w:val="single" w:sz="4" w:space="0" w:color="000000"/>
              <w:bottom w:val="single" w:sz="4" w:space="0" w:color="000000"/>
              <w:right w:val="single" w:sz="4" w:space="0" w:color="000000"/>
            </w:tcBorders>
          </w:tcPr>
          <w:p w14:paraId="167AB7A0" w14:textId="77777777" w:rsidR="00971188" w:rsidRPr="00C754FC" w:rsidRDefault="00971188" w:rsidP="006E67CC">
            <w:pPr>
              <w:pStyle w:val="aff7"/>
              <w:suppressAutoHyphens/>
              <w:spacing w:line="240" w:lineRule="auto"/>
              <w:textAlignment w:val="auto"/>
              <w:rPr>
                <w:color w:val="auto"/>
                <w:lang w:val="uk-UA"/>
              </w:rPr>
            </w:pPr>
          </w:p>
        </w:tc>
        <w:tc>
          <w:tcPr>
            <w:tcW w:w="755" w:type="pct"/>
            <w:vMerge/>
            <w:tcBorders>
              <w:top w:val="single" w:sz="4" w:space="0" w:color="000000"/>
              <w:left w:val="single" w:sz="4" w:space="0" w:color="000000"/>
              <w:bottom w:val="single" w:sz="4" w:space="0" w:color="000000"/>
              <w:right w:val="single" w:sz="4" w:space="0" w:color="000000"/>
            </w:tcBorders>
          </w:tcPr>
          <w:p w14:paraId="7CE33D81" w14:textId="77777777" w:rsidR="00971188" w:rsidRPr="00C754FC" w:rsidRDefault="00971188" w:rsidP="006E67CC">
            <w:pPr>
              <w:pStyle w:val="aff7"/>
              <w:suppressAutoHyphens/>
              <w:spacing w:line="240" w:lineRule="auto"/>
              <w:textAlignment w:val="auto"/>
              <w:rPr>
                <w:color w:val="auto"/>
                <w:lang w:val="uk-UA"/>
              </w:rPr>
            </w:pPr>
          </w:p>
        </w:tc>
        <w:tc>
          <w:tcPr>
            <w:tcW w:w="705" w:type="pct"/>
            <w:vMerge/>
            <w:tcBorders>
              <w:top w:val="single" w:sz="4" w:space="0" w:color="000000"/>
              <w:left w:val="single" w:sz="4" w:space="0" w:color="000000"/>
              <w:bottom w:val="single" w:sz="4" w:space="0" w:color="000000"/>
              <w:right w:val="single" w:sz="4" w:space="0" w:color="000000"/>
            </w:tcBorders>
          </w:tcPr>
          <w:p w14:paraId="34BB6989" w14:textId="77777777" w:rsidR="00971188" w:rsidRPr="00C754FC" w:rsidRDefault="00971188" w:rsidP="006E67CC">
            <w:pPr>
              <w:pStyle w:val="aff7"/>
              <w:suppressAutoHyphens/>
              <w:spacing w:line="240" w:lineRule="auto"/>
              <w:textAlignment w:val="auto"/>
              <w:rPr>
                <w:color w:val="auto"/>
                <w:lang w:val="uk-UA"/>
              </w:rPr>
            </w:pPr>
          </w:p>
        </w:tc>
        <w:tc>
          <w:tcPr>
            <w:tcW w:w="575" w:type="pct"/>
            <w:vMerge/>
            <w:tcBorders>
              <w:top w:val="single" w:sz="4" w:space="0" w:color="000000"/>
              <w:left w:val="single" w:sz="4" w:space="0" w:color="000000"/>
              <w:bottom w:val="single" w:sz="4" w:space="0" w:color="000000"/>
              <w:right w:val="single" w:sz="4" w:space="0" w:color="000000"/>
            </w:tcBorders>
          </w:tcPr>
          <w:p w14:paraId="14CC875C" w14:textId="77777777" w:rsidR="00971188" w:rsidRPr="00C754FC" w:rsidRDefault="00971188" w:rsidP="006E67CC">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719F0E"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Назва </w:t>
            </w:r>
            <w:r w:rsidRPr="00C754FC">
              <w:rPr>
                <w:rFonts w:ascii="Times New Roman" w:hAnsi="Times New Roman" w:cs="Times New Roman"/>
                <w:color w:val="auto"/>
                <w:w w:val="100"/>
                <w:sz w:val="24"/>
                <w:szCs w:val="24"/>
              </w:rPr>
              <w:br/>
              <w:t xml:space="preserve">комітету </w:t>
            </w:r>
            <w:r w:rsidR="00CE3D2E" w:rsidRPr="00C754FC">
              <w:rPr>
                <w:rFonts w:ascii="Times New Roman" w:hAnsi="Times New Roman" w:cs="Times New Roman"/>
                <w:color w:val="auto"/>
                <w:w w:val="100"/>
                <w:sz w:val="24"/>
                <w:szCs w:val="24"/>
              </w:rPr>
              <w:t>-</w:t>
            </w:r>
            <w:r w:rsidRPr="00C754FC">
              <w:rPr>
                <w:rFonts w:ascii="Times New Roman" w:hAnsi="Times New Roman" w:cs="Times New Roman"/>
                <w:color w:val="auto"/>
                <w:w w:val="100"/>
                <w:sz w:val="24"/>
                <w:szCs w:val="24"/>
              </w:rPr>
              <w:t xml:space="preserve"> 1</w:t>
            </w: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EF8C43"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Назва </w:t>
            </w:r>
            <w:r w:rsidRPr="00C754FC">
              <w:rPr>
                <w:rFonts w:ascii="Times New Roman" w:hAnsi="Times New Roman" w:cs="Times New Roman"/>
                <w:color w:val="auto"/>
                <w:w w:val="100"/>
                <w:sz w:val="24"/>
                <w:szCs w:val="24"/>
              </w:rPr>
              <w:br/>
              <w:t xml:space="preserve">комітету </w:t>
            </w:r>
            <w:r w:rsidR="00CE3D2E" w:rsidRPr="00C754FC">
              <w:rPr>
                <w:rFonts w:ascii="Times New Roman" w:hAnsi="Times New Roman" w:cs="Times New Roman"/>
                <w:color w:val="auto"/>
                <w:w w:val="100"/>
                <w:sz w:val="24"/>
                <w:szCs w:val="24"/>
              </w:rPr>
              <w:t>-</w:t>
            </w:r>
            <w:r w:rsidRPr="00C754FC">
              <w:rPr>
                <w:rFonts w:ascii="Times New Roman" w:hAnsi="Times New Roman" w:cs="Times New Roman"/>
                <w:color w:val="auto"/>
                <w:w w:val="100"/>
                <w:sz w:val="24"/>
                <w:szCs w:val="24"/>
              </w:rPr>
              <w:t xml:space="preserve"> 2</w:t>
            </w:r>
          </w:p>
        </w:tc>
        <w:tc>
          <w:tcPr>
            <w:tcW w:w="6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4DEAC"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Назва </w:t>
            </w:r>
            <w:r w:rsidRPr="00C754FC">
              <w:rPr>
                <w:rFonts w:ascii="Times New Roman" w:hAnsi="Times New Roman" w:cs="Times New Roman"/>
                <w:color w:val="auto"/>
                <w:w w:val="100"/>
                <w:sz w:val="24"/>
                <w:szCs w:val="24"/>
              </w:rPr>
              <w:br/>
              <w:t xml:space="preserve">комітету </w:t>
            </w:r>
            <w:r w:rsidR="00CE3D2E" w:rsidRPr="00C754FC">
              <w:rPr>
                <w:rFonts w:ascii="Times New Roman" w:hAnsi="Times New Roman" w:cs="Times New Roman"/>
                <w:color w:val="auto"/>
                <w:w w:val="100"/>
                <w:sz w:val="24"/>
                <w:szCs w:val="24"/>
              </w:rPr>
              <w:t>-</w:t>
            </w:r>
            <w:r w:rsidRPr="00C754FC">
              <w:rPr>
                <w:rFonts w:ascii="Times New Roman" w:hAnsi="Times New Roman" w:cs="Times New Roman"/>
                <w:color w:val="auto"/>
                <w:w w:val="100"/>
                <w:sz w:val="24"/>
                <w:szCs w:val="24"/>
              </w:rPr>
              <w:t xml:space="preserve"> 3</w:t>
            </w:r>
          </w:p>
        </w:tc>
      </w:tr>
      <w:tr w:rsidR="000C0F5F" w:rsidRPr="00C754FC" w14:paraId="06E8C7F5" w14:textId="77777777" w:rsidTr="000C0F5F">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B804F" w14:textId="77777777" w:rsidR="000C0F5F" w:rsidRPr="00C754FC" w:rsidRDefault="0031000A" w:rsidP="0031000A">
            <w:pPr>
              <w:pStyle w:val="aff7"/>
              <w:suppressAutoHyphens/>
              <w:spacing w:line="240" w:lineRule="auto"/>
              <w:textAlignment w:val="auto"/>
              <w:rPr>
                <w:lang w:val="uk-UA"/>
              </w:rPr>
            </w:pPr>
            <w:r w:rsidRPr="0031000A">
              <w:rPr>
                <w:lang w:val="uk-UA"/>
              </w:rPr>
              <w:t>Гор</w:t>
            </w:r>
            <w:r>
              <w:rPr>
                <w:lang w:val="uk-UA"/>
              </w:rPr>
              <w:t>дiєвський Олександр Миколайович</w:t>
            </w:r>
            <w:r w:rsidR="000C0F5F" w:rsidRPr="00C754FC">
              <w:rPr>
                <w:lang w:val="uk-UA"/>
              </w:rPr>
              <w:t>,</w:t>
            </w:r>
            <w:r>
              <w:rPr>
                <w:lang w:val="uk-UA"/>
              </w:rPr>
              <w:t xml:space="preserve"> Голова </w:t>
            </w:r>
            <w:r w:rsidR="000C0F5F" w:rsidRPr="00C754FC">
              <w:rPr>
                <w:lang w:val="uk-UA"/>
              </w:rPr>
              <w:t xml:space="preserve">Наглядової ради </w:t>
            </w:r>
            <w:r w:rsidR="00D162A9" w:rsidRPr="00C754FC">
              <w:rPr>
                <w:lang w:val="uk-UA"/>
              </w:rPr>
              <w:t xml:space="preserve">з </w:t>
            </w:r>
            <w:r>
              <w:rPr>
                <w:lang w:val="uk-UA"/>
              </w:rPr>
              <w:t>29.04.2021</w:t>
            </w:r>
            <w:r w:rsidR="00D162A9" w:rsidRPr="00C754FC">
              <w:rPr>
                <w:lang w:val="uk-UA"/>
              </w:rPr>
              <w:t xml:space="preserve"> до кінця</w:t>
            </w:r>
            <w:r w:rsidR="000C0F5F" w:rsidRPr="00C754FC">
              <w:rPr>
                <w:lang w:val="uk-UA"/>
              </w:rPr>
              <w:t xml:space="preserve">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622AD" w14:textId="77777777" w:rsidR="000C0F5F" w:rsidRPr="00C754FC" w:rsidRDefault="000C0F5F" w:rsidP="000C0F5F">
            <w:pPr>
              <w:pStyle w:val="aff7"/>
              <w:suppressAutoHyphens/>
              <w:spacing w:line="240" w:lineRule="auto"/>
              <w:textAlignment w:val="auto"/>
              <w:rPr>
                <w:color w:val="auto"/>
                <w:szCs w:val="20"/>
                <w:lang w:val="uk-UA"/>
              </w:rPr>
            </w:pPr>
            <w:r w:rsidRPr="00C754FC">
              <w:rPr>
                <w:color w:val="auto"/>
                <w:szCs w:val="20"/>
                <w:lang w:val="uk-UA"/>
              </w:rPr>
              <w:t>********</w:t>
            </w:r>
          </w:p>
          <w:p w14:paraId="59BD27BB" w14:textId="1BAFEBFF" w:rsidR="000C0F5F" w:rsidRPr="00C754FC" w:rsidRDefault="000C0F5F" w:rsidP="000C0F5F">
            <w:pPr>
              <w:pStyle w:val="aff7"/>
              <w:suppressAutoHyphens/>
              <w:spacing w:line="240" w:lineRule="auto"/>
              <w:textAlignment w:val="auto"/>
              <w:rPr>
                <w:color w:val="auto"/>
                <w:lang w:val="uk-UA"/>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A0574" w14:textId="77777777" w:rsidR="000C0F5F" w:rsidRPr="00C754FC" w:rsidRDefault="000C0F5F" w:rsidP="000C0F5F">
            <w:pPr>
              <w:pStyle w:val="aff7"/>
              <w:suppressAutoHyphens/>
              <w:spacing w:line="240" w:lineRule="auto"/>
              <w:textAlignment w:val="auto"/>
              <w:rPr>
                <w:color w:val="auto"/>
                <w:lang w:val="uk-UA"/>
              </w:rPr>
            </w:pPr>
            <w:r w:rsidRPr="00C754FC">
              <w:rPr>
                <w:color w:val="auto"/>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008C9" w14:textId="77777777" w:rsidR="000C0F5F" w:rsidRPr="00C754FC" w:rsidRDefault="000C0F5F" w:rsidP="00767BCF">
            <w:pPr>
              <w:pStyle w:val="TableTABL"/>
              <w:jc w:val="center"/>
              <w:rPr>
                <w:rFonts w:ascii="Times New Roman" w:hAnsi="Times New Roman" w:cs="Times New Roman"/>
                <w:color w:val="auto"/>
                <w:spacing w:val="0"/>
                <w:sz w:val="24"/>
                <w:szCs w:val="24"/>
              </w:rPr>
            </w:pPr>
            <w:r w:rsidRPr="00C754FC">
              <w:rPr>
                <w:rFonts w:ascii="Times New Roman" w:hAnsi="Times New Roman" w:cs="Times New Roman"/>
                <w:color w:val="auto"/>
                <w:spacing w:val="0"/>
                <w:sz w:val="24"/>
                <w:szCs w:val="24"/>
              </w:rPr>
              <w:t>Х</w:t>
            </w:r>
            <w:r w:rsidRPr="00C754FC">
              <w:rPr>
                <w:rFonts w:ascii="Times New Roman" w:hAnsi="Times New Roman" w:cs="Times New Roman"/>
                <w:color w:val="auto"/>
                <w:spacing w:val="0"/>
                <w:sz w:val="24"/>
                <w:szCs w:val="24"/>
                <w:vertAlign w:val="superscript"/>
              </w:rPr>
              <w:t>48</w:t>
            </w: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DD219" w14:textId="77777777" w:rsidR="000C0F5F" w:rsidRPr="00C754FC" w:rsidRDefault="000C0F5F" w:rsidP="00767BCF">
            <w:pPr>
              <w:pStyle w:val="TableTABL"/>
              <w:jc w:val="center"/>
              <w:rPr>
                <w:rFonts w:ascii="Times New Roman" w:hAnsi="Times New Roman" w:cs="Times New Roman"/>
                <w:color w:val="auto"/>
                <w:spacing w:val="0"/>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1E312" w14:textId="77777777" w:rsidR="000C0F5F" w:rsidRPr="00C754FC" w:rsidRDefault="000C0F5F" w:rsidP="00767BCF">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10926" w14:textId="77777777" w:rsidR="000C0F5F" w:rsidRPr="00C754FC" w:rsidRDefault="000C0F5F" w:rsidP="00767BCF">
            <w:pPr>
              <w:pStyle w:val="aff7"/>
              <w:suppressAutoHyphens/>
              <w:spacing w:line="240" w:lineRule="auto"/>
              <w:textAlignment w:val="auto"/>
              <w:rPr>
                <w:color w:val="auto"/>
                <w:lang w:val="uk-UA"/>
              </w:rPr>
            </w:pPr>
          </w:p>
        </w:tc>
      </w:tr>
      <w:tr w:rsidR="000C0F5F" w:rsidRPr="00C754FC" w14:paraId="39EC862C" w14:textId="77777777" w:rsidTr="000C0F5F">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BAA9E" w14:textId="77777777" w:rsidR="000C0F5F" w:rsidRPr="00C754FC" w:rsidRDefault="0031000A" w:rsidP="00D40BD4">
            <w:pPr>
              <w:pStyle w:val="aff7"/>
              <w:suppressAutoHyphens/>
              <w:spacing w:line="240" w:lineRule="auto"/>
              <w:textAlignment w:val="auto"/>
              <w:rPr>
                <w:color w:val="auto"/>
                <w:lang w:val="uk-UA"/>
              </w:rPr>
            </w:pPr>
            <w:r w:rsidRPr="0031000A">
              <w:rPr>
                <w:lang w:val="uk-UA"/>
              </w:rPr>
              <w:t>Костюк Валентина Володимирiвна</w:t>
            </w:r>
            <w:r w:rsidR="00D162A9" w:rsidRPr="00C754FC">
              <w:rPr>
                <w:lang w:val="uk-UA"/>
              </w:rPr>
              <w:t xml:space="preserve">, </w:t>
            </w:r>
            <w:r w:rsidR="00D40BD4" w:rsidRPr="00C754FC">
              <w:rPr>
                <w:lang w:val="uk-UA"/>
              </w:rPr>
              <w:t>Член</w:t>
            </w:r>
            <w:r w:rsidR="00D162A9" w:rsidRPr="00C754FC">
              <w:rPr>
                <w:lang w:val="uk-UA"/>
              </w:rPr>
              <w:t xml:space="preserve"> Наглядової ради з </w:t>
            </w:r>
            <w:r>
              <w:rPr>
                <w:lang w:val="uk-UA"/>
              </w:rPr>
              <w:t>29.04.2021</w:t>
            </w:r>
            <w:r w:rsidRPr="00C754FC">
              <w:rPr>
                <w:lang w:val="uk-UA"/>
              </w:rPr>
              <w:t xml:space="preserve"> </w:t>
            </w:r>
            <w:r w:rsidR="00D162A9" w:rsidRPr="00C754FC">
              <w:rPr>
                <w:lang w:val="uk-UA"/>
              </w:rPr>
              <w:t>до кінця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D341C" w14:textId="77777777" w:rsidR="000C0F5F" w:rsidRPr="005C3473" w:rsidRDefault="000C0F5F" w:rsidP="000C0F5F">
            <w:pPr>
              <w:pStyle w:val="aff7"/>
              <w:suppressAutoHyphens/>
              <w:spacing w:line="240" w:lineRule="auto"/>
              <w:textAlignment w:val="auto"/>
              <w:rPr>
                <w:color w:val="auto"/>
                <w:szCs w:val="20"/>
                <w:lang w:val="uk-UA"/>
              </w:rPr>
            </w:pPr>
            <w:r w:rsidRPr="005C3473">
              <w:rPr>
                <w:color w:val="auto"/>
                <w:szCs w:val="20"/>
                <w:lang w:val="uk-UA"/>
              </w:rPr>
              <w:t>********</w:t>
            </w:r>
          </w:p>
          <w:p w14:paraId="1124DF4E" w14:textId="7B1F24E4" w:rsidR="000C0F5F" w:rsidRPr="005C3473" w:rsidRDefault="000C0F5F" w:rsidP="000C0F5F">
            <w:pPr>
              <w:snapToGrid w:val="0"/>
              <w:rPr>
                <w:sz w:val="24"/>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7719A" w14:textId="77777777" w:rsidR="000C0F5F" w:rsidRPr="00C754FC" w:rsidRDefault="00D40BD4" w:rsidP="000C0F5F">
            <w:pPr>
              <w:pStyle w:val="aff7"/>
              <w:suppressAutoHyphens/>
              <w:spacing w:line="240" w:lineRule="auto"/>
              <w:textAlignment w:val="auto"/>
              <w:rPr>
                <w:color w:val="auto"/>
                <w:lang w:val="uk-UA"/>
              </w:rPr>
            </w:pPr>
            <w:r w:rsidRPr="00C754FC">
              <w:rPr>
                <w:color w:val="auto"/>
                <w:sz w:val="20"/>
                <w:szCs w:val="20"/>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EDF89D" w14:textId="77777777" w:rsidR="000C0F5F" w:rsidRPr="00C754FC" w:rsidRDefault="000C0F5F" w:rsidP="00767BCF">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76672" w14:textId="77777777" w:rsidR="000C0F5F" w:rsidRPr="00C754FC" w:rsidRDefault="000C0F5F" w:rsidP="00767BCF">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D1DADC" w14:textId="77777777" w:rsidR="000C0F5F" w:rsidRPr="00C754FC" w:rsidRDefault="000C0F5F" w:rsidP="00767BCF">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613A6" w14:textId="77777777" w:rsidR="000C0F5F" w:rsidRPr="00C754FC" w:rsidRDefault="000C0F5F" w:rsidP="00767BCF">
            <w:pPr>
              <w:pStyle w:val="aff7"/>
              <w:suppressAutoHyphens/>
              <w:spacing w:line="240" w:lineRule="auto"/>
              <w:textAlignment w:val="auto"/>
              <w:rPr>
                <w:color w:val="auto"/>
                <w:lang w:val="uk-UA"/>
              </w:rPr>
            </w:pPr>
          </w:p>
        </w:tc>
      </w:tr>
      <w:tr w:rsidR="00853BCB" w:rsidRPr="00C754FC" w14:paraId="152F1101" w14:textId="77777777" w:rsidTr="000C0F5F">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408AC" w14:textId="77777777" w:rsidR="00853BCB" w:rsidRPr="00C754FC" w:rsidRDefault="0031000A" w:rsidP="00D40BD4">
            <w:pPr>
              <w:pStyle w:val="aff7"/>
              <w:suppressAutoHyphens/>
              <w:spacing w:line="240" w:lineRule="auto"/>
              <w:textAlignment w:val="auto"/>
              <w:rPr>
                <w:color w:val="auto"/>
                <w:lang w:val="uk-UA"/>
              </w:rPr>
            </w:pPr>
            <w:r w:rsidRPr="0031000A">
              <w:rPr>
                <w:lang w:val="uk-UA"/>
              </w:rPr>
              <w:t>Лисенко Анжела Василiвна</w:t>
            </w:r>
            <w:r w:rsidR="00D162A9" w:rsidRPr="00C754FC">
              <w:rPr>
                <w:lang w:val="uk-UA"/>
              </w:rPr>
              <w:t xml:space="preserve">, </w:t>
            </w:r>
            <w:r w:rsidR="00D40BD4" w:rsidRPr="00C754FC">
              <w:rPr>
                <w:lang w:val="uk-UA"/>
              </w:rPr>
              <w:t>Член</w:t>
            </w:r>
            <w:r w:rsidR="00D162A9" w:rsidRPr="00C754FC">
              <w:rPr>
                <w:lang w:val="uk-UA"/>
              </w:rPr>
              <w:t xml:space="preserve"> Наглядової ради з </w:t>
            </w:r>
            <w:r>
              <w:rPr>
                <w:lang w:val="uk-UA"/>
              </w:rPr>
              <w:t>29.04.2021</w:t>
            </w:r>
            <w:r w:rsidRPr="00C754FC">
              <w:rPr>
                <w:lang w:val="uk-UA"/>
              </w:rPr>
              <w:t xml:space="preserve"> </w:t>
            </w:r>
            <w:r w:rsidR="00D162A9" w:rsidRPr="00C754FC">
              <w:rPr>
                <w:lang w:val="uk-UA"/>
              </w:rPr>
              <w:t>до кінця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D7B49" w14:textId="77777777" w:rsidR="00853BCB" w:rsidRPr="005C3473" w:rsidRDefault="00853BCB" w:rsidP="00853BCB">
            <w:pPr>
              <w:pStyle w:val="aff7"/>
              <w:suppressAutoHyphens/>
              <w:spacing w:line="240" w:lineRule="auto"/>
              <w:textAlignment w:val="auto"/>
              <w:rPr>
                <w:color w:val="auto"/>
                <w:szCs w:val="20"/>
                <w:lang w:val="uk-UA"/>
              </w:rPr>
            </w:pPr>
            <w:r w:rsidRPr="005C3473">
              <w:rPr>
                <w:color w:val="auto"/>
                <w:szCs w:val="20"/>
                <w:lang w:val="uk-UA"/>
              </w:rPr>
              <w:t>********</w:t>
            </w:r>
          </w:p>
          <w:p w14:paraId="3FDF8054" w14:textId="4E61E6A0" w:rsidR="00853BCB" w:rsidRPr="005C3473" w:rsidRDefault="00853BCB" w:rsidP="00853BCB">
            <w:pPr>
              <w:snapToGrid w:val="0"/>
              <w:rPr>
                <w:sz w:val="24"/>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AE410" w14:textId="77777777" w:rsidR="00853BCB" w:rsidRPr="00C754FC" w:rsidRDefault="00D40BD4" w:rsidP="00853BCB">
            <w:pPr>
              <w:pStyle w:val="aff7"/>
              <w:suppressAutoHyphens/>
              <w:spacing w:line="240" w:lineRule="auto"/>
              <w:textAlignment w:val="auto"/>
              <w:rPr>
                <w:color w:val="auto"/>
                <w:lang w:val="uk-UA"/>
              </w:rPr>
            </w:pPr>
            <w:r w:rsidRPr="00C754FC">
              <w:rPr>
                <w:color w:val="auto"/>
                <w:sz w:val="20"/>
                <w:szCs w:val="20"/>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C39F0" w14:textId="77777777" w:rsidR="00853BCB" w:rsidRPr="00C754FC" w:rsidRDefault="00853BCB" w:rsidP="00853BCB">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79D68" w14:textId="77777777" w:rsidR="00853BCB" w:rsidRPr="00C754FC" w:rsidRDefault="00853BCB" w:rsidP="00853BCB">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E63DE" w14:textId="77777777" w:rsidR="00853BCB" w:rsidRPr="00C754FC" w:rsidRDefault="00853BCB" w:rsidP="00853BCB">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A0142" w14:textId="77777777" w:rsidR="00853BCB" w:rsidRPr="00C754FC" w:rsidRDefault="00853BCB" w:rsidP="00853BCB">
            <w:pPr>
              <w:pStyle w:val="aff7"/>
              <w:suppressAutoHyphens/>
              <w:spacing w:line="240" w:lineRule="auto"/>
              <w:textAlignment w:val="auto"/>
              <w:rPr>
                <w:color w:val="auto"/>
                <w:lang w:val="uk-UA"/>
              </w:rPr>
            </w:pPr>
          </w:p>
        </w:tc>
      </w:tr>
    </w:tbl>
    <w:p w14:paraId="49AC068A" w14:textId="77777777" w:rsidR="00C66F1B" w:rsidRPr="00C754FC" w:rsidRDefault="00C66F1B" w:rsidP="006E67CC">
      <w:pPr>
        <w:pStyle w:val="TABL0"/>
        <w:suppressAutoHyphens/>
        <w:rPr>
          <w:rFonts w:ascii="Times New Roman" w:hAnsi="Times New Roman" w:cs="Times New Roman"/>
          <w:w w:val="100"/>
          <w:sz w:val="24"/>
          <w:szCs w:val="24"/>
        </w:rPr>
      </w:pPr>
    </w:p>
    <w:p w14:paraId="6783B84B" w14:textId="77777777" w:rsidR="00971188" w:rsidRPr="00C754FC" w:rsidRDefault="00971188" w:rsidP="006E67CC">
      <w:pPr>
        <w:pStyle w:val="TABL0"/>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Таблиця 2.</w:t>
      </w:r>
    </w:p>
    <w:p w14:paraId="4341FF1F" w14:textId="77777777" w:rsidR="00971188" w:rsidRPr="00C754FC" w:rsidRDefault="00971188" w:rsidP="006E67CC">
      <w:pPr>
        <w:pStyle w:val="Ch63"/>
        <w:suppressAutoHyphens/>
        <w:spacing w:before="113"/>
        <w:ind w:firstLine="0"/>
        <w:jc w:val="center"/>
        <w:rPr>
          <w:rStyle w:val="Bold"/>
          <w:rFonts w:ascii="Times New Roman" w:hAnsi="Times New Roman" w:cs="Times New Roman"/>
          <w:color w:val="auto"/>
          <w:w w:val="100"/>
          <w:sz w:val="24"/>
          <w:szCs w:val="24"/>
        </w:rPr>
      </w:pPr>
      <w:r w:rsidRPr="00C754FC">
        <w:rPr>
          <w:rStyle w:val="Bold"/>
          <w:rFonts w:ascii="Times New Roman" w:hAnsi="Times New Roman" w:cs="Times New Roman"/>
          <w:color w:val="auto"/>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754"/>
        <w:gridCol w:w="6587"/>
      </w:tblGrid>
      <w:tr w:rsidR="000C0F5F" w:rsidRPr="00C754FC" w14:paraId="022D226D" w14:textId="77777777" w:rsidTr="00C34126">
        <w:trPr>
          <w:trHeight w:val="387"/>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514FD" w14:textId="77777777" w:rsidR="000C0F5F" w:rsidRPr="00C754FC" w:rsidRDefault="000C0F5F" w:rsidP="000C0F5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Кількість засідань ради у звітному періоді:</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307C0" w14:textId="77777777" w:rsidR="000C0F5F" w:rsidRPr="00C754FC" w:rsidRDefault="00FD533F" w:rsidP="000C0F5F">
            <w:pPr>
              <w:pStyle w:val="aff7"/>
              <w:suppressAutoHyphens/>
              <w:spacing w:line="240" w:lineRule="auto"/>
              <w:textAlignment w:val="auto"/>
              <w:rPr>
                <w:color w:val="auto"/>
                <w:lang w:val="uk-UA"/>
              </w:rPr>
            </w:pPr>
            <w:r>
              <w:rPr>
                <w:color w:val="auto"/>
                <w:lang w:val="uk-UA"/>
              </w:rPr>
              <w:t>4</w:t>
            </w:r>
          </w:p>
        </w:tc>
      </w:tr>
      <w:tr w:rsidR="000C0F5F" w:rsidRPr="00C754FC" w14:paraId="714BF973" w14:textId="77777777" w:rsidTr="00C34126">
        <w:trPr>
          <w:trHeight w:val="60"/>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E62A0" w14:textId="77777777" w:rsidR="000C0F5F" w:rsidRPr="00C754FC" w:rsidRDefault="000C0F5F" w:rsidP="000C0F5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з них очних:</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A625B" w14:textId="77777777" w:rsidR="000C0F5F" w:rsidRPr="00C754FC" w:rsidRDefault="00FD533F" w:rsidP="000C0F5F">
            <w:pPr>
              <w:pStyle w:val="aff7"/>
              <w:suppressAutoHyphens/>
              <w:spacing w:line="240" w:lineRule="auto"/>
              <w:textAlignment w:val="auto"/>
              <w:rPr>
                <w:color w:val="auto"/>
                <w:lang w:val="uk-UA"/>
              </w:rPr>
            </w:pPr>
            <w:r>
              <w:rPr>
                <w:color w:val="auto"/>
                <w:lang w:val="uk-UA"/>
              </w:rPr>
              <w:t>4</w:t>
            </w:r>
          </w:p>
        </w:tc>
      </w:tr>
      <w:tr w:rsidR="000C0F5F" w:rsidRPr="00C754FC" w14:paraId="15FB1E47" w14:textId="77777777" w:rsidTr="00C34126">
        <w:trPr>
          <w:trHeight w:val="60"/>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D9A0E" w14:textId="77777777" w:rsidR="000C0F5F" w:rsidRPr="00C754FC" w:rsidRDefault="000C0F5F" w:rsidP="000C0F5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lastRenderedPageBreak/>
              <w:t>з них заочних:</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BC681" w14:textId="77777777" w:rsidR="000C0F5F" w:rsidRPr="00C754FC" w:rsidRDefault="000C0F5F" w:rsidP="000C0F5F">
            <w:pPr>
              <w:pStyle w:val="aff7"/>
              <w:suppressAutoHyphens/>
              <w:spacing w:line="240" w:lineRule="auto"/>
              <w:textAlignment w:val="auto"/>
              <w:rPr>
                <w:color w:val="auto"/>
                <w:lang w:val="uk-UA"/>
              </w:rPr>
            </w:pPr>
            <w:r w:rsidRPr="00C754FC">
              <w:rPr>
                <w:color w:val="auto"/>
                <w:lang w:val="uk-UA"/>
              </w:rPr>
              <w:t>0</w:t>
            </w:r>
          </w:p>
        </w:tc>
      </w:tr>
      <w:tr w:rsidR="000C0F5F" w:rsidRPr="00C754FC" w14:paraId="501FFF60" w14:textId="77777777" w:rsidTr="00C34126">
        <w:trPr>
          <w:trHeight w:val="60"/>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55458" w14:textId="77777777" w:rsidR="000C0F5F" w:rsidRPr="00C754FC" w:rsidRDefault="000C0F5F" w:rsidP="000C0F5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Опис ключових рішень ради:</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1A9E7" w14:textId="77777777" w:rsidR="000C0F5F" w:rsidRPr="00B674AD" w:rsidRDefault="0031000A" w:rsidP="00FD533F">
            <w:pPr>
              <w:pStyle w:val="Ch63"/>
              <w:suppressAutoHyphens/>
              <w:ind w:firstLine="0"/>
              <w:rPr>
                <w:rFonts w:ascii="Times New Roman" w:hAnsi="Times New Roman" w:cs="Times New Roman"/>
                <w:w w:val="100"/>
                <w:sz w:val="24"/>
                <w:szCs w:val="24"/>
              </w:rPr>
            </w:pPr>
            <w:r w:rsidRPr="0031000A">
              <w:rPr>
                <w:rFonts w:ascii="Times New Roman" w:hAnsi="Times New Roman" w:cs="Times New Roman"/>
                <w:w w:val="100"/>
                <w:sz w:val="24"/>
                <w:szCs w:val="24"/>
              </w:rPr>
              <w:t>У звітному періоді було проведено 4 засідання Наглядової ради Товариства, на яких були прийняті наступні рішення: скликати загальні збори акціонерів Товариства; визначити дату складання переліку акціонерів, які мають бути повідомлені про проведення загальних зборів, та дату складання переліку акціонерів, які мають право участі у загальних зборах; затвердити проект порядку денного загальних зборів; затвердити повідомлення про проведення загальних зборів; затвердити склад реєстраційної комісії та лічильної комісії, голову та секретаря зборів; затвердити порядок денний загальних зборів акціонерів; затвердити форму та текст бюлетеня для голосування; обрання Голови Наглядової ради; затвердження річних звітів Товариства за 2021-2022 роки. На всіх засіданнях Наглядової ради, що були проведені протягом звітного року рішення прийняті одноголосно.</w:t>
            </w:r>
          </w:p>
        </w:tc>
      </w:tr>
    </w:tbl>
    <w:p w14:paraId="7694D479" w14:textId="77777777" w:rsidR="00971188" w:rsidRPr="00C754FC" w:rsidRDefault="00971188" w:rsidP="006E67CC">
      <w:pPr>
        <w:pStyle w:val="Ch63"/>
        <w:suppressAutoHyphens/>
        <w:rPr>
          <w:rFonts w:ascii="Times New Roman" w:hAnsi="Times New Roman" w:cs="Times New Roman"/>
          <w:w w:val="100"/>
          <w:sz w:val="24"/>
          <w:szCs w:val="24"/>
        </w:rPr>
      </w:pPr>
    </w:p>
    <w:p w14:paraId="46A8148D" w14:textId="77777777" w:rsidR="00971188" w:rsidRPr="00C754FC" w:rsidRDefault="00971188" w:rsidP="006E67CC">
      <w:pPr>
        <w:pStyle w:val="TABL0"/>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Таблиця 3.</w:t>
      </w:r>
    </w:p>
    <w:p w14:paraId="392942F5" w14:textId="77777777" w:rsidR="00971188" w:rsidRPr="00C754FC" w:rsidRDefault="00971188" w:rsidP="006E67CC">
      <w:pPr>
        <w:pStyle w:val="Ch63"/>
        <w:suppressAutoHyphens/>
        <w:spacing w:before="113"/>
        <w:ind w:firstLine="0"/>
        <w:jc w:val="center"/>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 xml:space="preserve">Інформація про проведені засідання комітетів ради </w:t>
      </w:r>
      <w:r w:rsidRPr="00C754FC">
        <w:rPr>
          <w:rStyle w:val="Bold"/>
          <w:rFonts w:ascii="Times New Roman" w:hAnsi="Times New Roman" w:cs="Times New Roman"/>
          <w:color w:val="7F7F7F" w:themeColor="text1" w:themeTint="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924"/>
        <w:gridCol w:w="1465"/>
        <w:gridCol w:w="1465"/>
        <w:gridCol w:w="1465"/>
      </w:tblGrid>
      <w:tr w:rsidR="00971188" w:rsidRPr="00C754FC" w14:paraId="22C9F7B7"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A93C2"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362C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Назва </w:t>
            </w:r>
            <w:r w:rsidRPr="00C754FC">
              <w:rPr>
                <w:rFonts w:ascii="Times New Roman" w:hAnsi="Times New Roman" w:cs="Times New Roman"/>
                <w:color w:val="7F7F7F" w:themeColor="text1" w:themeTint="80"/>
                <w:w w:val="100"/>
                <w:sz w:val="24"/>
                <w:szCs w:val="24"/>
              </w:rPr>
              <w:br/>
              <w:t xml:space="preserve">комітету </w:t>
            </w:r>
            <w:r w:rsidR="002146A4" w:rsidRPr="00C754FC">
              <w:rPr>
                <w:rFonts w:ascii="Times New Roman" w:hAnsi="Times New Roman" w:cs="Times New Roman"/>
                <w:color w:val="7F7F7F" w:themeColor="text1" w:themeTint="80"/>
                <w:w w:val="100"/>
                <w:sz w:val="24"/>
                <w:szCs w:val="24"/>
              </w:rPr>
              <w:t>-</w:t>
            </w:r>
            <w:r w:rsidRPr="00C754FC">
              <w:rPr>
                <w:rFonts w:ascii="Times New Roman" w:hAnsi="Times New Roman" w:cs="Times New Roman"/>
                <w:color w:val="7F7F7F" w:themeColor="text1" w:themeTint="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04189"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Назва </w:t>
            </w:r>
            <w:r w:rsidRPr="00C754FC">
              <w:rPr>
                <w:rFonts w:ascii="Times New Roman" w:hAnsi="Times New Roman" w:cs="Times New Roman"/>
                <w:color w:val="7F7F7F" w:themeColor="text1" w:themeTint="80"/>
                <w:w w:val="100"/>
                <w:sz w:val="24"/>
                <w:szCs w:val="24"/>
              </w:rPr>
              <w:br/>
              <w:t xml:space="preserve">комітету </w:t>
            </w:r>
            <w:r w:rsidR="002146A4" w:rsidRPr="00C754FC">
              <w:rPr>
                <w:rFonts w:ascii="Times New Roman" w:hAnsi="Times New Roman" w:cs="Times New Roman"/>
                <w:color w:val="7F7F7F" w:themeColor="text1" w:themeTint="80"/>
                <w:w w:val="100"/>
                <w:sz w:val="24"/>
                <w:szCs w:val="24"/>
              </w:rPr>
              <w:t>-</w:t>
            </w:r>
            <w:r w:rsidRPr="00C754FC">
              <w:rPr>
                <w:rFonts w:ascii="Times New Roman" w:hAnsi="Times New Roman" w:cs="Times New Roman"/>
                <w:color w:val="7F7F7F" w:themeColor="text1" w:themeTint="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0ED9E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Назва </w:t>
            </w:r>
            <w:r w:rsidRPr="00C754FC">
              <w:rPr>
                <w:rFonts w:ascii="Times New Roman" w:hAnsi="Times New Roman" w:cs="Times New Roman"/>
                <w:color w:val="7F7F7F" w:themeColor="text1" w:themeTint="80"/>
                <w:w w:val="100"/>
                <w:sz w:val="24"/>
                <w:szCs w:val="24"/>
              </w:rPr>
              <w:br/>
              <w:t xml:space="preserve">комітету </w:t>
            </w:r>
            <w:r w:rsidR="002146A4" w:rsidRPr="00C754FC">
              <w:rPr>
                <w:rFonts w:ascii="Times New Roman" w:hAnsi="Times New Roman" w:cs="Times New Roman"/>
                <w:color w:val="7F7F7F" w:themeColor="text1" w:themeTint="80"/>
                <w:w w:val="100"/>
                <w:sz w:val="24"/>
                <w:szCs w:val="24"/>
              </w:rPr>
              <w:t>-</w:t>
            </w:r>
            <w:r w:rsidRPr="00C754FC">
              <w:rPr>
                <w:rFonts w:ascii="Times New Roman" w:hAnsi="Times New Roman" w:cs="Times New Roman"/>
                <w:color w:val="7F7F7F" w:themeColor="text1" w:themeTint="80"/>
                <w:w w:val="100"/>
                <w:sz w:val="24"/>
                <w:szCs w:val="24"/>
              </w:rPr>
              <w:t xml:space="preserve"> 3</w:t>
            </w:r>
          </w:p>
        </w:tc>
      </w:tr>
      <w:tr w:rsidR="00971188" w:rsidRPr="00C754FC" w14:paraId="137CD9CD"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30F2E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Кількість засідань комітету ради</w:t>
            </w:r>
            <w:r w:rsidRPr="00C754FC">
              <w:rPr>
                <w:rFonts w:ascii="Times New Roman" w:hAnsi="Times New Roman" w:cs="Times New Roman"/>
                <w:color w:val="7F7F7F" w:themeColor="text1" w:themeTint="80"/>
                <w:spacing w:val="0"/>
                <w:sz w:val="24"/>
                <w:szCs w:val="24"/>
                <w:vertAlign w:val="superscript"/>
              </w:rPr>
              <w:t>50</w:t>
            </w:r>
            <w:r w:rsidRPr="00C754FC">
              <w:rPr>
                <w:rFonts w:ascii="Times New Roman" w:hAnsi="Times New Roman" w:cs="Times New Roman"/>
                <w:color w:val="7F7F7F" w:themeColor="text1" w:themeTint="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4914B"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6B54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42B46"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1D014E70"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C37E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B8AB99"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BE5E6"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CF6FCF"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5467ADF4"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AEA4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AFD49"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3C2A4"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F07B6"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5A619A14" w14:textId="77777777" w:rsidTr="00A76D58">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9458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C33DD"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E827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11A7B"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26ECE093" w14:textId="77777777" w:rsidTr="00A76D58">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0D059"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Оцінка незалежності суб’єктів аудиторської діяльності, які надають послуги з обов’язкового аудиту</w:t>
            </w:r>
            <w:r w:rsidRPr="00C754FC">
              <w:rPr>
                <w:rFonts w:ascii="Times New Roman" w:hAnsi="Times New Roman" w:cs="Times New Roman"/>
                <w:color w:val="7F7F7F" w:themeColor="text1" w:themeTint="80"/>
                <w:spacing w:val="0"/>
                <w:sz w:val="24"/>
                <w:szCs w:val="24"/>
                <w:vertAlign w:val="superscript"/>
              </w:rPr>
              <w:t>51</w:t>
            </w:r>
          </w:p>
        </w:tc>
        <w:tc>
          <w:tcPr>
            <w:tcW w:w="710"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3625D36E"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642CE86B"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29DD3953"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68701C73" w14:textId="77777777" w:rsidR="002F7646" w:rsidRPr="00C754FC" w:rsidRDefault="002F7646" w:rsidP="006E67CC">
      <w:pPr>
        <w:pStyle w:val="Ch63"/>
        <w:suppressAutoHyphens/>
        <w:ind w:firstLine="0"/>
        <w:rPr>
          <w:rStyle w:val="Bold"/>
          <w:rFonts w:ascii="Times New Roman" w:hAnsi="Times New Roman" w:cs="Times New Roman"/>
          <w:w w:val="100"/>
          <w:sz w:val="24"/>
          <w:szCs w:val="24"/>
        </w:rPr>
      </w:pPr>
    </w:p>
    <w:p w14:paraId="300058B2" w14:textId="77777777" w:rsidR="00971188" w:rsidRPr="00C754FC" w:rsidRDefault="00971188" w:rsidP="006E67CC">
      <w:pPr>
        <w:pStyle w:val="Ch63"/>
        <w:suppressAutoHyphens/>
        <w:ind w:firstLine="0"/>
        <w:rPr>
          <w:rStyle w:val="Bold"/>
          <w:rFonts w:ascii="Times New Roman" w:hAnsi="Times New Roman" w:cs="Times New Roman"/>
          <w:color w:val="auto"/>
          <w:w w:val="100"/>
          <w:sz w:val="24"/>
          <w:szCs w:val="24"/>
        </w:rPr>
      </w:pPr>
      <w:r w:rsidRPr="00C754FC">
        <w:rPr>
          <w:rStyle w:val="Bold"/>
          <w:rFonts w:ascii="Times New Roman" w:hAnsi="Times New Roman" w:cs="Times New Roman"/>
          <w:color w:val="auto"/>
          <w:w w:val="100"/>
          <w:sz w:val="24"/>
          <w:szCs w:val="24"/>
        </w:rPr>
        <w:t>Звіт ради:</w:t>
      </w:r>
    </w:p>
    <w:p w14:paraId="1857743E" w14:textId="77777777" w:rsidR="00971188" w:rsidRPr="00C754FC" w:rsidRDefault="00971188" w:rsidP="006E67CC">
      <w:pPr>
        <w:pStyle w:val="Ch63"/>
        <w:suppressAutoHyphens/>
        <w:rPr>
          <w:rFonts w:ascii="Times New Roman" w:hAnsi="Times New Roman" w:cs="Times New Roman"/>
          <w:i/>
          <w:color w:val="auto"/>
          <w:w w:val="100"/>
          <w:sz w:val="20"/>
          <w:szCs w:val="24"/>
        </w:rPr>
      </w:pPr>
      <w:r w:rsidRPr="00C754FC">
        <w:rPr>
          <w:rFonts w:ascii="Times New Roman" w:hAnsi="Times New Roman" w:cs="Times New Roman"/>
          <w:i/>
          <w:color w:val="auto"/>
          <w:w w:val="100"/>
          <w:sz w:val="20"/>
          <w:szCs w:val="24"/>
        </w:rPr>
        <w:t>Зазначається така інформація:</w:t>
      </w:r>
    </w:p>
    <w:p w14:paraId="6E131E40" w14:textId="77777777" w:rsidR="00971188" w:rsidRPr="00C754FC" w:rsidRDefault="00971188" w:rsidP="006E67CC">
      <w:pPr>
        <w:pStyle w:val="Ch63"/>
        <w:suppressAutoHyphens/>
        <w:rPr>
          <w:rFonts w:ascii="Times New Roman" w:hAnsi="Times New Roman" w:cs="Times New Roman"/>
          <w:i/>
          <w:color w:val="auto"/>
          <w:w w:val="100"/>
          <w:sz w:val="20"/>
          <w:szCs w:val="24"/>
        </w:rPr>
      </w:pPr>
      <w:r w:rsidRPr="00C754FC">
        <w:rPr>
          <w:rFonts w:ascii="Times New Roman" w:hAnsi="Times New Roman" w:cs="Times New Roman"/>
          <w:i/>
          <w:color w:val="auto"/>
          <w:w w:val="100"/>
          <w:sz w:val="20"/>
          <w:szCs w:val="24"/>
        </w:rPr>
        <w:t>1) оцінка складу, структури та діяльності ради як колегіального органу (колективної придатності ради);</w:t>
      </w:r>
    </w:p>
    <w:p w14:paraId="6E7C7223" w14:textId="77777777" w:rsidR="00971188" w:rsidRPr="00C754FC" w:rsidRDefault="00971188" w:rsidP="006E67CC">
      <w:pPr>
        <w:pStyle w:val="Ch63"/>
        <w:suppressAutoHyphens/>
        <w:rPr>
          <w:rFonts w:ascii="Times New Roman" w:hAnsi="Times New Roman" w:cs="Times New Roman"/>
          <w:i/>
          <w:color w:val="auto"/>
          <w:w w:val="100"/>
          <w:sz w:val="20"/>
          <w:szCs w:val="24"/>
        </w:rPr>
      </w:pPr>
      <w:r w:rsidRPr="00C754FC">
        <w:rPr>
          <w:rFonts w:ascii="Times New Roman" w:hAnsi="Times New Roman" w:cs="Times New Roman"/>
          <w:i/>
          <w:color w:val="auto"/>
          <w:w w:val="100"/>
          <w:sz w:val="20"/>
          <w:szCs w:val="24"/>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C754FC">
        <w:rPr>
          <w:rFonts w:ascii="Times New Roman" w:hAnsi="Times New Roman" w:cs="Times New Roman"/>
          <w:i/>
          <w:color w:val="auto"/>
          <w:w w:val="100"/>
          <w:sz w:val="20"/>
          <w:szCs w:val="24"/>
        </w:rPr>
        <w:t>-</w:t>
      </w:r>
      <w:r w:rsidRPr="00C754FC">
        <w:rPr>
          <w:rFonts w:ascii="Times New Roman" w:hAnsi="Times New Roman" w:cs="Times New Roman"/>
          <w:i/>
          <w:color w:val="auto"/>
          <w:w w:val="100"/>
          <w:sz w:val="20"/>
          <w:szCs w:val="24"/>
        </w:rPr>
        <w:t xml:space="preserve"> оплачувану і безоплатну;</w:t>
      </w:r>
    </w:p>
    <w:p w14:paraId="37339057" w14:textId="77777777" w:rsidR="00971188" w:rsidRPr="00C754FC" w:rsidRDefault="00971188" w:rsidP="006E67CC">
      <w:pPr>
        <w:pStyle w:val="Ch63"/>
        <w:suppressAutoHyphens/>
        <w:rPr>
          <w:rFonts w:ascii="Times New Roman" w:hAnsi="Times New Roman" w:cs="Times New Roman"/>
          <w:i/>
          <w:color w:val="auto"/>
          <w:w w:val="100"/>
          <w:sz w:val="20"/>
          <w:szCs w:val="24"/>
        </w:rPr>
      </w:pPr>
      <w:r w:rsidRPr="00C754FC">
        <w:rPr>
          <w:rFonts w:ascii="Times New Roman" w:hAnsi="Times New Roman" w:cs="Times New Roman"/>
          <w:i/>
          <w:color w:val="auto"/>
          <w:w w:val="100"/>
          <w:sz w:val="20"/>
          <w:szCs w:val="24"/>
        </w:rPr>
        <w:t>3) оцінка незалежності кожного з незалежних членів ради;</w:t>
      </w:r>
    </w:p>
    <w:p w14:paraId="50353B89" w14:textId="77777777" w:rsidR="00971188" w:rsidRPr="00C754FC" w:rsidRDefault="00971188" w:rsidP="006E67CC">
      <w:pPr>
        <w:pStyle w:val="Ch63"/>
        <w:suppressAutoHyphens/>
        <w:rPr>
          <w:rFonts w:ascii="Times New Roman" w:hAnsi="Times New Roman" w:cs="Times New Roman"/>
          <w:i/>
          <w:color w:val="auto"/>
          <w:w w:val="100"/>
          <w:sz w:val="20"/>
          <w:szCs w:val="24"/>
        </w:rPr>
      </w:pPr>
      <w:r w:rsidRPr="00C754FC">
        <w:rPr>
          <w:rFonts w:ascii="Times New Roman" w:hAnsi="Times New Roman" w:cs="Times New Roman"/>
          <w:i/>
          <w:color w:val="auto"/>
          <w:w w:val="100"/>
          <w:sz w:val="20"/>
          <w:szCs w:val="24"/>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14:paraId="2539E01F" w14:textId="77777777" w:rsidR="00971188" w:rsidRPr="00C754FC" w:rsidRDefault="00971188" w:rsidP="006E67CC">
      <w:pPr>
        <w:pStyle w:val="Ch63"/>
        <w:suppressAutoHyphens/>
        <w:rPr>
          <w:rFonts w:ascii="Times New Roman" w:hAnsi="Times New Roman" w:cs="Times New Roman"/>
          <w:i/>
          <w:color w:val="auto"/>
          <w:w w:val="100"/>
          <w:sz w:val="20"/>
          <w:szCs w:val="24"/>
        </w:rPr>
      </w:pPr>
      <w:r w:rsidRPr="00C754FC">
        <w:rPr>
          <w:rFonts w:ascii="Times New Roman" w:hAnsi="Times New Roman" w:cs="Times New Roman"/>
          <w:i/>
          <w:color w:val="auto"/>
          <w:w w:val="100"/>
          <w:sz w:val="20"/>
          <w:szCs w:val="24"/>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14:paraId="3857C793" w14:textId="77777777" w:rsidR="00971188" w:rsidRPr="00C754FC" w:rsidRDefault="00971188" w:rsidP="006E67CC">
      <w:pPr>
        <w:pStyle w:val="Ch63"/>
        <w:suppressAutoHyphens/>
        <w:rPr>
          <w:rFonts w:ascii="Times New Roman" w:hAnsi="Times New Roman" w:cs="Times New Roman"/>
          <w:i/>
          <w:color w:val="auto"/>
          <w:w w:val="100"/>
          <w:sz w:val="20"/>
          <w:szCs w:val="24"/>
        </w:rPr>
      </w:pPr>
      <w:r w:rsidRPr="00C754FC">
        <w:rPr>
          <w:rFonts w:ascii="Times New Roman" w:hAnsi="Times New Roman" w:cs="Times New Roman"/>
          <w:i/>
          <w:color w:val="auto"/>
          <w:w w:val="100"/>
          <w:sz w:val="20"/>
          <w:szCs w:val="24"/>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p>
    <w:p w14:paraId="1A9022BA" w14:textId="77777777" w:rsidR="00420F39" w:rsidRPr="00C754FC" w:rsidRDefault="00420F39" w:rsidP="00420F39">
      <w:pPr>
        <w:pStyle w:val="Ch67"/>
        <w:spacing w:before="170"/>
        <w:ind w:left="0" w:firstLine="284"/>
        <w:jc w:val="both"/>
        <w:rPr>
          <w:rFonts w:ascii="Times New Roman" w:hAnsi="Times New Roman" w:cs="Times New Roman"/>
          <w:b w:val="0"/>
          <w:w w:val="100"/>
          <w:sz w:val="24"/>
          <w:szCs w:val="24"/>
        </w:rPr>
      </w:pPr>
      <w:r w:rsidRPr="00C754FC">
        <w:rPr>
          <w:rFonts w:ascii="Times New Roman" w:hAnsi="Times New Roman" w:cs="Times New Roman"/>
          <w:b w:val="0"/>
          <w:w w:val="100"/>
          <w:sz w:val="24"/>
          <w:szCs w:val="24"/>
        </w:rPr>
        <w:lastRenderedPageBreak/>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14:paraId="2691089F" w14:textId="77777777" w:rsidR="006A30E5" w:rsidRPr="00C754FC" w:rsidRDefault="006A30E5" w:rsidP="006A30E5">
      <w:pPr>
        <w:pStyle w:val="Ch67"/>
        <w:spacing w:before="0" w:after="0"/>
        <w:ind w:left="0"/>
        <w:rPr>
          <w:rFonts w:ascii="Times New Roman" w:hAnsi="Times New Roman" w:cs="Times New Roman"/>
          <w:w w:val="100"/>
          <w:sz w:val="24"/>
          <w:szCs w:val="24"/>
        </w:rPr>
      </w:pPr>
    </w:p>
    <w:p w14:paraId="25048771" w14:textId="77777777" w:rsidR="00971188" w:rsidRPr="00C754FC" w:rsidRDefault="00971188" w:rsidP="006A30E5">
      <w:pPr>
        <w:pStyle w:val="Ch67"/>
        <w:spacing w:before="0"/>
        <w:ind w:left="0"/>
        <w:rPr>
          <w:rFonts w:ascii="Times New Roman" w:hAnsi="Times New Roman" w:cs="Times New Roman"/>
          <w:w w:val="100"/>
          <w:sz w:val="24"/>
          <w:szCs w:val="24"/>
        </w:rPr>
      </w:pPr>
      <w:r w:rsidRPr="00C754FC">
        <w:rPr>
          <w:rFonts w:ascii="Times New Roman" w:hAnsi="Times New Roman" w:cs="Times New Roman"/>
          <w:w w:val="100"/>
          <w:sz w:val="24"/>
          <w:szCs w:val="24"/>
        </w:rPr>
        <w:t>Частина 5. Виконавчий орган</w:t>
      </w:r>
      <w:r w:rsidRPr="00C754FC">
        <w:rPr>
          <w:rFonts w:ascii="Times New Roman" w:hAnsi="Times New Roman" w:cs="Times New Roman"/>
          <w:w w:val="100"/>
          <w:sz w:val="24"/>
          <w:szCs w:val="24"/>
          <w:vertAlign w:val="superscript"/>
        </w:rPr>
        <w:t>52</w:t>
      </w:r>
    </w:p>
    <w:p w14:paraId="39CCBF0F" w14:textId="77777777" w:rsidR="00971188" w:rsidRPr="00C754FC" w:rsidRDefault="00971188" w:rsidP="006E67CC">
      <w:pPr>
        <w:pStyle w:val="TABL0"/>
        <w:suppressAutoHyphens/>
        <w:spacing w:before="57"/>
        <w:rPr>
          <w:rFonts w:ascii="Times New Roman" w:hAnsi="Times New Roman" w:cs="Times New Roman"/>
          <w:w w:val="100"/>
          <w:sz w:val="24"/>
          <w:szCs w:val="24"/>
        </w:rPr>
      </w:pPr>
      <w:r w:rsidRPr="00C754FC">
        <w:rPr>
          <w:rFonts w:ascii="Times New Roman" w:hAnsi="Times New Roman" w:cs="Times New Roman"/>
          <w:w w:val="100"/>
          <w:sz w:val="24"/>
          <w:szCs w:val="24"/>
        </w:rPr>
        <w:t>Таблиця 1.</w:t>
      </w:r>
    </w:p>
    <w:p w14:paraId="7ECA8773" w14:textId="77777777" w:rsidR="00971188" w:rsidRPr="00C754FC" w:rsidRDefault="00971188" w:rsidP="006E67CC">
      <w:pPr>
        <w:pStyle w:val="Ch63"/>
        <w:suppressAutoHyphens/>
        <w:spacing w:before="113"/>
        <w:jc w:val="center"/>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30"/>
        <w:gridCol w:w="1314"/>
        <w:gridCol w:w="1007"/>
        <w:gridCol w:w="1837"/>
        <w:gridCol w:w="1310"/>
        <w:gridCol w:w="1312"/>
        <w:gridCol w:w="1305"/>
      </w:tblGrid>
      <w:tr w:rsidR="00853BCB" w:rsidRPr="00C754FC" w14:paraId="46BBF9DB" w14:textId="77777777" w:rsidTr="00420F39">
        <w:trPr>
          <w:trHeight w:val="213"/>
        </w:trPr>
        <w:tc>
          <w:tcPr>
            <w:tcW w:w="1043"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ABB4149"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Style w:val="Bold"/>
                <w:rFonts w:ascii="Times New Roman" w:hAnsi="Times New Roman" w:cs="Times New Roman"/>
                <w:color w:val="7F7F7F" w:themeColor="text1" w:themeTint="80"/>
                <w:w w:val="100"/>
                <w:sz w:val="20"/>
                <w:szCs w:val="20"/>
              </w:rPr>
              <w:t xml:space="preserve">Ім’я члена </w:t>
            </w:r>
            <w:r w:rsidRPr="00C754FC">
              <w:rPr>
                <w:rStyle w:val="Bold"/>
                <w:rFonts w:ascii="Times New Roman" w:hAnsi="Times New Roman" w:cs="Times New Roman"/>
                <w:color w:val="7F7F7F" w:themeColor="text1" w:themeTint="80"/>
                <w:w w:val="100"/>
                <w:sz w:val="20"/>
                <w:szCs w:val="20"/>
              </w:rPr>
              <w:br/>
              <w:t>виконавчого органу</w:t>
            </w:r>
            <w:r w:rsidRPr="00C754FC">
              <w:rPr>
                <w:rStyle w:val="Bold"/>
                <w:rFonts w:ascii="Times New Roman" w:hAnsi="Times New Roman" w:cs="Times New Roman"/>
                <w:color w:val="7F7F7F" w:themeColor="text1" w:themeTint="80"/>
                <w:w w:val="100"/>
                <w:sz w:val="20"/>
                <w:szCs w:val="20"/>
                <w:vertAlign w:val="superscript"/>
              </w:rPr>
              <w:t>53</w:t>
            </w:r>
            <w:r w:rsidRPr="00C754FC">
              <w:rPr>
                <w:rStyle w:val="Bold"/>
                <w:rFonts w:ascii="Times New Roman" w:hAnsi="Times New Roman" w:cs="Times New Roman"/>
                <w:color w:val="7F7F7F" w:themeColor="text1" w:themeTint="80"/>
                <w:w w:val="100"/>
                <w:sz w:val="20"/>
                <w:szCs w:val="20"/>
              </w:rPr>
              <w:t>, строк повноважень у звітному періоді</w:t>
            </w:r>
          </w:p>
        </w:tc>
        <w:tc>
          <w:tcPr>
            <w:tcW w:w="64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C466C2"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РНОКПП</w:t>
            </w:r>
            <w:r w:rsidR="001E7D52" w:rsidRPr="00C754FC">
              <w:rPr>
                <w:rFonts w:ascii="Times New Roman" w:hAnsi="Times New Roman" w:cs="Times New Roman"/>
                <w:color w:val="7F7F7F" w:themeColor="text1" w:themeTint="80"/>
                <w:w w:val="100"/>
                <w:sz w:val="20"/>
                <w:szCs w:val="20"/>
                <w:vertAlign w:val="superscript"/>
              </w:rPr>
              <w:t>13</w:t>
            </w:r>
          </w:p>
        </w:tc>
        <w:tc>
          <w:tcPr>
            <w:tcW w:w="49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A70721"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color w:val="7F7F7F" w:themeColor="text1" w:themeTint="80"/>
                <w:w w:val="100"/>
                <w:sz w:val="20"/>
                <w:szCs w:val="20"/>
              </w:rPr>
              <w:t>УНЗР</w:t>
            </w:r>
            <w:r w:rsidR="001E7D52" w:rsidRPr="00C754FC">
              <w:rPr>
                <w:rFonts w:ascii="Times New Roman" w:hAnsi="Times New Roman" w:cs="Times New Roman"/>
                <w:color w:val="7F7F7F" w:themeColor="text1" w:themeTint="80"/>
                <w:w w:val="100"/>
                <w:sz w:val="20"/>
                <w:szCs w:val="20"/>
                <w:vertAlign w:val="superscript"/>
              </w:rPr>
              <w:t>14</w:t>
            </w:r>
          </w:p>
        </w:tc>
        <w:tc>
          <w:tcPr>
            <w:tcW w:w="89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C950FD"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b/>
                <w:bCs/>
                <w:color w:val="7F7F7F" w:themeColor="text1" w:themeTint="80"/>
                <w:w w:val="100"/>
                <w:sz w:val="20"/>
                <w:szCs w:val="20"/>
              </w:rPr>
              <w:t xml:space="preserve">Голова/ </w:t>
            </w:r>
            <w:r w:rsidRPr="00C754FC">
              <w:rPr>
                <w:rFonts w:ascii="Times New Roman" w:hAnsi="Times New Roman" w:cs="Times New Roman"/>
                <w:b/>
                <w:bCs/>
                <w:color w:val="7F7F7F" w:themeColor="text1" w:themeTint="80"/>
                <w:w w:val="100"/>
                <w:sz w:val="20"/>
                <w:szCs w:val="20"/>
              </w:rPr>
              <w:br/>
              <w:t>заступник голови виконавчого органу</w:t>
            </w:r>
          </w:p>
        </w:tc>
        <w:tc>
          <w:tcPr>
            <w:tcW w:w="1922"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D349EC6"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b/>
                <w:bCs/>
                <w:color w:val="7F7F7F" w:themeColor="text1" w:themeTint="80"/>
                <w:w w:val="100"/>
                <w:sz w:val="20"/>
                <w:szCs w:val="20"/>
              </w:rPr>
              <w:t>Голова/член комітету виконавчого органу</w:t>
            </w:r>
            <w:r w:rsidRPr="00C754FC">
              <w:rPr>
                <w:rFonts w:ascii="Times New Roman" w:hAnsi="Times New Roman" w:cs="Times New Roman"/>
                <w:b/>
                <w:bCs/>
                <w:color w:val="7F7F7F" w:themeColor="text1" w:themeTint="80"/>
                <w:w w:val="100"/>
                <w:sz w:val="20"/>
                <w:szCs w:val="20"/>
                <w:vertAlign w:val="superscript"/>
              </w:rPr>
              <w:t>54</w:t>
            </w:r>
          </w:p>
        </w:tc>
      </w:tr>
      <w:tr w:rsidR="00853BCB" w:rsidRPr="00C754FC" w14:paraId="2FDE0550" w14:textId="77777777" w:rsidTr="00853BCB">
        <w:trPr>
          <w:trHeight w:val="60"/>
        </w:trPr>
        <w:tc>
          <w:tcPr>
            <w:tcW w:w="1043" w:type="pct"/>
            <w:vMerge/>
            <w:tcBorders>
              <w:top w:val="single" w:sz="4" w:space="0" w:color="000000"/>
              <w:left w:val="single" w:sz="4" w:space="0" w:color="000000"/>
              <w:bottom w:val="single" w:sz="4" w:space="0" w:color="000000"/>
              <w:right w:val="single" w:sz="4" w:space="0" w:color="000000"/>
            </w:tcBorders>
          </w:tcPr>
          <w:p w14:paraId="346D1DED" w14:textId="77777777" w:rsidR="00971188" w:rsidRPr="00C754FC" w:rsidRDefault="00971188" w:rsidP="006E67CC">
            <w:pPr>
              <w:pStyle w:val="aff7"/>
              <w:suppressAutoHyphens/>
              <w:spacing w:line="240" w:lineRule="auto"/>
              <w:textAlignment w:val="auto"/>
              <w:rPr>
                <w:color w:val="7F7F7F" w:themeColor="text1" w:themeTint="80"/>
                <w:sz w:val="20"/>
                <w:szCs w:val="20"/>
                <w:lang w:val="uk-UA"/>
              </w:rPr>
            </w:pPr>
          </w:p>
        </w:tc>
        <w:tc>
          <w:tcPr>
            <w:tcW w:w="643" w:type="pct"/>
            <w:vMerge/>
            <w:tcBorders>
              <w:top w:val="single" w:sz="4" w:space="0" w:color="000000"/>
              <w:left w:val="single" w:sz="4" w:space="0" w:color="000000"/>
              <w:bottom w:val="single" w:sz="4" w:space="0" w:color="000000"/>
              <w:right w:val="single" w:sz="4" w:space="0" w:color="000000"/>
            </w:tcBorders>
          </w:tcPr>
          <w:p w14:paraId="5921DEFE" w14:textId="77777777" w:rsidR="00971188" w:rsidRPr="00C754FC" w:rsidRDefault="00971188" w:rsidP="006E67CC">
            <w:pPr>
              <w:pStyle w:val="aff7"/>
              <w:suppressAutoHyphens/>
              <w:spacing w:line="240" w:lineRule="auto"/>
              <w:textAlignment w:val="auto"/>
              <w:rPr>
                <w:color w:val="7F7F7F" w:themeColor="text1" w:themeTint="80"/>
                <w:sz w:val="20"/>
                <w:szCs w:val="20"/>
                <w:lang w:val="uk-UA"/>
              </w:rPr>
            </w:pPr>
          </w:p>
        </w:tc>
        <w:tc>
          <w:tcPr>
            <w:tcW w:w="493" w:type="pct"/>
            <w:vMerge/>
            <w:tcBorders>
              <w:top w:val="single" w:sz="4" w:space="0" w:color="000000"/>
              <w:left w:val="single" w:sz="4" w:space="0" w:color="000000"/>
              <w:bottom w:val="single" w:sz="4" w:space="0" w:color="000000"/>
              <w:right w:val="single" w:sz="4" w:space="0" w:color="000000"/>
            </w:tcBorders>
          </w:tcPr>
          <w:p w14:paraId="0374A492" w14:textId="77777777" w:rsidR="00971188" w:rsidRPr="00C754FC" w:rsidRDefault="00971188" w:rsidP="006E67CC">
            <w:pPr>
              <w:pStyle w:val="aff7"/>
              <w:suppressAutoHyphens/>
              <w:spacing w:line="240" w:lineRule="auto"/>
              <w:textAlignment w:val="auto"/>
              <w:rPr>
                <w:color w:val="7F7F7F" w:themeColor="text1" w:themeTint="80"/>
                <w:sz w:val="20"/>
                <w:szCs w:val="20"/>
                <w:lang w:val="uk-UA"/>
              </w:rPr>
            </w:pPr>
          </w:p>
        </w:tc>
        <w:tc>
          <w:tcPr>
            <w:tcW w:w="899" w:type="pct"/>
            <w:vMerge/>
            <w:tcBorders>
              <w:top w:val="single" w:sz="4" w:space="0" w:color="000000"/>
              <w:left w:val="single" w:sz="4" w:space="0" w:color="000000"/>
              <w:bottom w:val="single" w:sz="4" w:space="0" w:color="000000"/>
              <w:right w:val="single" w:sz="4" w:space="0" w:color="000000"/>
            </w:tcBorders>
          </w:tcPr>
          <w:p w14:paraId="2CDA36E7" w14:textId="77777777" w:rsidR="00971188" w:rsidRPr="00C754FC" w:rsidRDefault="00971188" w:rsidP="006E67CC">
            <w:pPr>
              <w:pStyle w:val="aff7"/>
              <w:suppressAutoHyphens/>
              <w:spacing w:line="240" w:lineRule="auto"/>
              <w:textAlignment w:val="auto"/>
              <w:rPr>
                <w:color w:val="7F7F7F" w:themeColor="text1" w:themeTint="80"/>
                <w:sz w:val="20"/>
                <w:szCs w:val="20"/>
                <w:lang w:val="uk-UA"/>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7908CB"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b/>
                <w:bCs/>
                <w:color w:val="7F7F7F" w:themeColor="text1" w:themeTint="80"/>
                <w:w w:val="100"/>
                <w:sz w:val="20"/>
                <w:szCs w:val="20"/>
              </w:rPr>
              <w:t xml:space="preserve">Назва </w:t>
            </w:r>
            <w:r w:rsidRPr="00C754FC">
              <w:rPr>
                <w:rFonts w:ascii="Times New Roman" w:hAnsi="Times New Roman" w:cs="Times New Roman"/>
                <w:b/>
                <w:bCs/>
                <w:color w:val="7F7F7F" w:themeColor="text1" w:themeTint="80"/>
                <w:w w:val="100"/>
                <w:sz w:val="20"/>
                <w:szCs w:val="20"/>
              </w:rPr>
              <w:br/>
              <w:t xml:space="preserve">комітету </w:t>
            </w:r>
            <w:r w:rsidR="002146A4" w:rsidRPr="00C754FC">
              <w:rPr>
                <w:rFonts w:ascii="Times New Roman" w:hAnsi="Times New Roman" w:cs="Times New Roman"/>
                <w:b/>
                <w:bCs/>
                <w:color w:val="7F7F7F" w:themeColor="text1" w:themeTint="80"/>
                <w:w w:val="100"/>
                <w:sz w:val="20"/>
                <w:szCs w:val="20"/>
              </w:rPr>
              <w:t>-</w:t>
            </w:r>
            <w:r w:rsidRPr="00C754FC">
              <w:rPr>
                <w:rFonts w:ascii="Times New Roman" w:hAnsi="Times New Roman" w:cs="Times New Roman"/>
                <w:b/>
                <w:bCs/>
                <w:color w:val="7F7F7F" w:themeColor="text1" w:themeTint="80"/>
                <w:w w:val="100"/>
                <w:sz w:val="20"/>
                <w:szCs w:val="20"/>
              </w:rPr>
              <w:t xml:space="preserve"> 1</w:t>
            </w:r>
          </w:p>
        </w:tc>
        <w:tc>
          <w:tcPr>
            <w:tcW w:w="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533B86"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b/>
                <w:bCs/>
                <w:color w:val="7F7F7F" w:themeColor="text1" w:themeTint="80"/>
                <w:w w:val="100"/>
                <w:sz w:val="20"/>
                <w:szCs w:val="20"/>
              </w:rPr>
              <w:t xml:space="preserve">Назва </w:t>
            </w:r>
            <w:r w:rsidRPr="00C754FC">
              <w:rPr>
                <w:rFonts w:ascii="Times New Roman" w:hAnsi="Times New Roman" w:cs="Times New Roman"/>
                <w:b/>
                <w:bCs/>
                <w:color w:val="7F7F7F" w:themeColor="text1" w:themeTint="80"/>
                <w:w w:val="100"/>
                <w:sz w:val="20"/>
                <w:szCs w:val="20"/>
              </w:rPr>
              <w:br/>
              <w:t xml:space="preserve">комітету </w:t>
            </w:r>
            <w:r w:rsidR="002146A4" w:rsidRPr="00C754FC">
              <w:rPr>
                <w:rFonts w:ascii="Times New Roman" w:hAnsi="Times New Roman" w:cs="Times New Roman"/>
                <w:b/>
                <w:bCs/>
                <w:color w:val="7F7F7F" w:themeColor="text1" w:themeTint="80"/>
                <w:w w:val="100"/>
                <w:sz w:val="20"/>
                <w:szCs w:val="20"/>
              </w:rPr>
              <w:t>-</w:t>
            </w:r>
            <w:r w:rsidRPr="00C754FC">
              <w:rPr>
                <w:rFonts w:ascii="Times New Roman" w:hAnsi="Times New Roman" w:cs="Times New Roman"/>
                <w:b/>
                <w:bCs/>
                <w:color w:val="7F7F7F" w:themeColor="text1" w:themeTint="80"/>
                <w:w w:val="100"/>
                <w:sz w:val="20"/>
                <w:szCs w:val="20"/>
              </w:rPr>
              <w:t xml:space="preserve"> 2</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1F4D1C" w14:textId="77777777" w:rsidR="00971188" w:rsidRPr="00C754FC" w:rsidRDefault="00971188" w:rsidP="006E67CC">
            <w:pPr>
              <w:pStyle w:val="TableshapkaTABL"/>
              <w:rPr>
                <w:rFonts w:ascii="Times New Roman" w:hAnsi="Times New Roman" w:cs="Times New Roman"/>
                <w:color w:val="7F7F7F" w:themeColor="text1" w:themeTint="80"/>
                <w:w w:val="100"/>
                <w:sz w:val="20"/>
                <w:szCs w:val="20"/>
              </w:rPr>
            </w:pPr>
            <w:r w:rsidRPr="00C754FC">
              <w:rPr>
                <w:rFonts w:ascii="Times New Roman" w:hAnsi="Times New Roman" w:cs="Times New Roman"/>
                <w:b/>
                <w:bCs/>
                <w:color w:val="7F7F7F" w:themeColor="text1" w:themeTint="80"/>
                <w:w w:val="100"/>
                <w:sz w:val="20"/>
                <w:szCs w:val="20"/>
              </w:rPr>
              <w:t xml:space="preserve">Назва </w:t>
            </w:r>
            <w:r w:rsidRPr="00C754FC">
              <w:rPr>
                <w:rFonts w:ascii="Times New Roman" w:hAnsi="Times New Roman" w:cs="Times New Roman"/>
                <w:b/>
                <w:bCs/>
                <w:color w:val="7F7F7F" w:themeColor="text1" w:themeTint="80"/>
                <w:w w:val="100"/>
                <w:sz w:val="20"/>
                <w:szCs w:val="20"/>
              </w:rPr>
              <w:br/>
              <w:t xml:space="preserve">комітету </w:t>
            </w:r>
            <w:r w:rsidR="002146A4" w:rsidRPr="00C754FC">
              <w:rPr>
                <w:rFonts w:ascii="Times New Roman" w:hAnsi="Times New Roman" w:cs="Times New Roman"/>
                <w:b/>
                <w:bCs/>
                <w:color w:val="7F7F7F" w:themeColor="text1" w:themeTint="80"/>
                <w:w w:val="100"/>
                <w:sz w:val="20"/>
                <w:szCs w:val="20"/>
              </w:rPr>
              <w:t>-</w:t>
            </w:r>
            <w:r w:rsidRPr="00C754FC">
              <w:rPr>
                <w:rFonts w:ascii="Times New Roman" w:hAnsi="Times New Roman" w:cs="Times New Roman"/>
                <w:b/>
                <w:bCs/>
                <w:color w:val="7F7F7F" w:themeColor="text1" w:themeTint="80"/>
                <w:w w:val="100"/>
                <w:sz w:val="20"/>
                <w:szCs w:val="20"/>
              </w:rPr>
              <w:t xml:space="preserve"> 3</w:t>
            </w:r>
          </w:p>
        </w:tc>
      </w:tr>
      <w:tr w:rsidR="00853BCB" w:rsidRPr="00C754FC" w14:paraId="21D10D27" w14:textId="77777777" w:rsidTr="00853BCB">
        <w:trPr>
          <w:trHeight w:val="60"/>
        </w:trPr>
        <w:tc>
          <w:tcPr>
            <w:tcW w:w="10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7E953E" w14:textId="77777777" w:rsidR="00420F39" w:rsidRPr="00C754FC" w:rsidRDefault="00420F39" w:rsidP="006105F6">
            <w:pPr>
              <w:pStyle w:val="aff7"/>
              <w:suppressAutoHyphens/>
              <w:spacing w:line="240" w:lineRule="auto"/>
              <w:textAlignment w:val="auto"/>
              <w:rPr>
                <w:color w:val="7F7F7F" w:themeColor="text1" w:themeTint="80"/>
                <w:sz w:val="20"/>
                <w:szCs w:val="20"/>
                <w:lang w:val="uk-UA"/>
              </w:rPr>
            </w:pPr>
          </w:p>
        </w:tc>
        <w:tc>
          <w:tcPr>
            <w:tcW w:w="6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305ACA" w14:textId="77777777" w:rsidR="00420F39" w:rsidRPr="00C754FC" w:rsidRDefault="00420F39" w:rsidP="006105F6">
            <w:pPr>
              <w:pStyle w:val="aff7"/>
              <w:suppressAutoHyphens/>
              <w:spacing w:line="240" w:lineRule="auto"/>
              <w:textAlignment w:val="auto"/>
              <w:rPr>
                <w:color w:val="7F7F7F" w:themeColor="text1" w:themeTint="80"/>
                <w:sz w:val="20"/>
                <w:szCs w:val="20"/>
                <w:lang w:val="uk-UA"/>
              </w:rPr>
            </w:pP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17ED8C" w14:textId="77777777" w:rsidR="00420F39" w:rsidRPr="00C754FC" w:rsidRDefault="00420F39" w:rsidP="006105F6">
            <w:pPr>
              <w:pStyle w:val="aff7"/>
              <w:suppressAutoHyphens/>
              <w:spacing w:line="240" w:lineRule="auto"/>
              <w:textAlignment w:val="auto"/>
              <w:rPr>
                <w:color w:val="7F7F7F" w:themeColor="text1" w:themeTint="80"/>
                <w:sz w:val="20"/>
                <w:szCs w:val="20"/>
                <w:lang w:val="uk-UA"/>
              </w:rPr>
            </w:pPr>
          </w:p>
        </w:tc>
        <w:tc>
          <w:tcPr>
            <w:tcW w:w="8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00D87F" w14:textId="77777777" w:rsidR="00420F39" w:rsidRPr="00C754FC" w:rsidRDefault="00420F39" w:rsidP="00184D4A">
            <w:pPr>
              <w:pStyle w:val="TableshapkaTABL"/>
              <w:rPr>
                <w:rFonts w:ascii="Times New Roman" w:hAnsi="Times New Roman" w:cs="Times New Roman"/>
                <w:color w:val="7F7F7F" w:themeColor="text1" w:themeTint="80"/>
                <w:w w:val="100"/>
                <w:sz w:val="20"/>
                <w:szCs w:val="20"/>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7E424C" w14:textId="77777777" w:rsidR="00420F39" w:rsidRPr="00C754FC" w:rsidRDefault="00420F39" w:rsidP="006E67CC">
            <w:pPr>
              <w:pStyle w:val="TableshapkaTABL"/>
              <w:rPr>
                <w:rFonts w:ascii="Times New Roman" w:hAnsi="Times New Roman" w:cs="Times New Roman"/>
                <w:color w:val="7F7F7F" w:themeColor="text1" w:themeTint="80"/>
                <w:w w:val="100"/>
                <w:sz w:val="20"/>
                <w:szCs w:val="20"/>
              </w:rPr>
            </w:pPr>
          </w:p>
        </w:tc>
        <w:tc>
          <w:tcPr>
            <w:tcW w:w="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C2465C" w14:textId="77777777" w:rsidR="00420F39" w:rsidRPr="00C754FC" w:rsidRDefault="00420F39" w:rsidP="006E67CC">
            <w:pPr>
              <w:pStyle w:val="aff7"/>
              <w:suppressAutoHyphens/>
              <w:spacing w:line="240" w:lineRule="auto"/>
              <w:textAlignment w:val="auto"/>
              <w:rPr>
                <w:color w:val="7F7F7F" w:themeColor="text1" w:themeTint="80"/>
                <w:sz w:val="20"/>
                <w:szCs w:val="20"/>
                <w:lang w:val="uk-UA"/>
              </w:rPr>
            </w:pP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120EDC" w14:textId="77777777" w:rsidR="00420F39" w:rsidRPr="00C754FC" w:rsidRDefault="00420F39" w:rsidP="006E67CC">
            <w:pPr>
              <w:pStyle w:val="aff7"/>
              <w:suppressAutoHyphens/>
              <w:spacing w:line="240" w:lineRule="auto"/>
              <w:textAlignment w:val="auto"/>
              <w:rPr>
                <w:color w:val="7F7F7F" w:themeColor="text1" w:themeTint="80"/>
                <w:sz w:val="20"/>
                <w:szCs w:val="20"/>
                <w:lang w:val="uk-UA"/>
              </w:rPr>
            </w:pPr>
          </w:p>
        </w:tc>
      </w:tr>
    </w:tbl>
    <w:p w14:paraId="6BF25520" w14:textId="77777777" w:rsidR="00971188" w:rsidRPr="00C754FC" w:rsidRDefault="00971188" w:rsidP="006E67CC">
      <w:pPr>
        <w:pStyle w:val="Ch63"/>
        <w:suppressAutoHyphens/>
        <w:rPr>
          <w:rFonts w:ascii="Times New Roman" w:hAnsi="Times New Roman" w:cs="Times New Roman"/>
          <w:w w:val="100"/>
          <w:sz w:val="24"/>
          <w:szCs w:val="24"/>
        </w:rPr>
      </w:pPr>
    </w:p>
    <w:p w14:paraId="4AB8A329" w14:textId="77777777" w:rsidR="00971188" w:rsidRPr="00C754FC" w:rsidRDefault="00971188" w:rsidP="006E67CC">
      <w:pPr>
        <w:pStyle w:val="TABL0"/>
        <w:suppressAutoHyphens/>
        <w:spacing w:before="57"/>
        <w:rPr>
          <w:rFonts w:ascii="Times New Roman" w:hAnsi="Times New Roman" w:cs="Times New Roman"/>
          <w:w w:val="100"/>
          <w:sz w:val="24"/>
          <w:szCs w:val="24"/>
        </w:rPr>
      </w:pPr>
      <w:r w:rsidRPr="00C754FC">
        <w:rPr>
          <w:rFonts w:ascii="Times New Roman" w:hAnsi="Times New Roman" w:cs="Times New Roman"/>
          <w:w w:val="100"/>
          <w:sz w:val="24"/>
          <w:szCs w:val="24"/>
        </w:rPr>
        <w:t>Таблиця 2.</w:t>
      </w:r>
    </w:p>
    <w:p w14:paraId="28584386" w14:textId="77777777" w:rsidR="00971188" w:rsidRPr="00C754FC" w:rsidRDefault="00971188" w:rsidP="006E67CC">
      <w:pPr>
        <w:pStyle w:val="Ch63"/>
        <w:suppressAutoHyphens/>
        <w:spacing w:before="113"/>
        <w:ind w:firstLine="0"/>
        <w:jc w:val="center"/>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 xml:space="preserve">Інформація про проведені засідання колегіального виконавчого органу </w:t>
      </w:r>
      <w:r w:rsidRPr="00C754FC">
        <w:rPr>
          <w:rStyle w:val="Bold"/>
          <w:rFonts w:ascii="Times New Roman" w:hAnsi="Times New Roman" w:cs="Times New Roman"/>
          <w:color w:val="7F7F7F" w:themeColor="text1" w:themeTint="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79"/>
        <w:gridCol w:w="6140"/>
      </w:tblGrid>
      <w:tr w:rsidR="00420F39" w:rsidRPr="00C754FC" w14:paraId="02AECD96"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23272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A2A55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r>
      <w:tr w:rsidR="00420F39" w:rsidRPr="00C754FC" w14:paraId="79AF3B04"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19D15" w14:textId="77777777" w:rsidR="00420F39" w:rsidRPr="00C754FC" w:rsidRDefault="00420F39" w:rsidP="006105F6">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Кількість засідань ради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3DAD7" w14:textId="77777777" w:rsidR="00420F39" w:rsidRPr="00C754FC" w:rsidRDefault="00420F39" w:rsidP="006105F6">
            <w:pPr>
              <w:pStyle w:val="aff7"/>
              <w:suppressAutoHyphens/>
              <w:spacing w:line="240" w:lineRule="auto"/>
              <w:textAlignment w:val="auto"/>
              <w:rPr>
                <w:color w:val="7F7F7F" w:themeColor="text1" w:themeTint="80"/>
                <w:lang w:val="uk-UA"/>
              </w:rPr>
            </w:pPr>
          </w:p>
        </w:tc>
      </w:tr>
      <w:tr w:rsidR="00420F39" w:rsidRPr="00C754FC" w14:paraId="79EA4555"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7FFF7" w14:textId="77777777" w:rsidR="00420F39" w:rsidRPr="00C754FC" w:rsidRDefault="00420F39" w:rsidP="006105F6">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375C7" w14:textId="77777777" w:rsidR="00420F39" w:rsidRPr="00C754FC" w:rsidRDefault="00420F39" w:rsidP="006105F6">
            <w:pPr>
              <w:pStyle w:val="aff7"/>
              <w:suppressAutoHyphens/>
              <w:spacing w:line="240" w:lineRule="auto"/>
              <w:textAlignment w:val="auto"/>
              <w:rPr>
                <w:color w:val="7F7F7F" w:themeColor="text1" w:themeTint="80"/>
                <w:lang w:val="uk-UA"/>
              </w:rPr>
            </w:pPr>
          </w:p>
        </w:tc>
      </w:tr>
      <w:tr w:rsidR="00420F39" w:rsidRPr="00C754FC" w14:paraId="1F54BEA1"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2B941" w14:textId="77777777" w:rsidR="00420F39" w:rsidRPr="00C754FC" w:rsidRDefault="00420F39" w:rsidP="006105F6">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9B153" w14:textId="77777777" w:rsidR="00420F39" w:rsidRPr="00C754FC" w:rsidRDefault="00420F39" w:rsidP="006105F6">
            <w:pPr>
              <w:pStyle w:val="aff7"/>
              <w:suppressAutoHyphens/>
              <w:spacing w:line="240" w:lineRule="auto"/>
              <w:textAlignment w:val="auto"/>
              <w:rPr>
                <w:color w:val="7F7F7F" w:themeColor="text1" w:themeTint="80"/>
                <w:lang w:val="uk-UA"/>
              </w:rPr>
            </w:pPr>
          </w:p>
        </w:tc>
      </w:tr>
      <w:tr w:rsidR="00420F39" w:rsidRPr="00C754FC" w14:paraId="34D659D3"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1FB89" w14:textId="77777777" w:rsidR="00420F39" w:rsidRPr="00C754FC" w:rsidRDefault="00420F39" w:rsidP="006105F6">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B7076" w14:textId="77777777" w:rsidR="00420F39" w:rsidRPr="00C754FC" w:rsidRDefault="00420F39" w:rsidP="006105F6">
            <w:pPr>
              <w:pStyle w:val="aff7"/>
              <w:suppressAutoHyphens/>
              <w:spacing w:line="240" w:lineRule="auto"/>
              <w:textAlignment w:val="auto"/>
              <w:rPr>
                <w:color w:val="7F7F7F" w:themeColor="text1" w:themeTint="80"/>
                <w:lang w:val="uk-UA"/>
              </w:rPr>
            </w:pPr>
          </w:p>
        </w:tc>
      </w:tr>
    </w:tbl>
    <w:p w14:paraId="1E40D044" w14:textId="77777777" w:rsidR="00971188" w:rsidRPr="00C754FC" w:rsidRDefault="00971188" w:rsidP="006E67CC">
      <w:pPr>
        <w:pStyle w:val="Ch63"/>
        <w:suppressAutoHyphens/>
        <w:rPr>
          <w:rFonts w:ascii="Times New Roman" w:hAnsi="Times New Roman" w:cs="Times New Roman"/>
          <w:w w:val="100"/>
          <w:sz w:val="24"/>
          <w:szCs w:val="24"/>
        </w:rPr>
      </w:pPr>
    </w:p>
    <w:p w14:paraId="378287A9" w14:textId="77777777" w:rsidR="00971188" w:rsidRPr="00C754FC" w:rsidRDefault="00971188" w:rsidP="006E67CC">
      <w:pPr>
        <w:pStyle w:val="TABL0"/>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Таблиця 3.</w:t>
      </w:r>
    </w:p>
    <w:p w14:paraId="259B38C3" w14:textId="77777777" w:rsidR="00971188" w:rsidRPr="00C754FC" w:rsidRDefault="00971188" w:rsidP="006E67CC">
      <w:pPr>
        <w:pStyle w:val="Ch63"/>
        <w:suppressAutoHyphens/>
        <w:spacing w:before="113"/>
        <w:jc w:val="center"/>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764"/>
        <w:gridCol w:w="1519"/>
        <w:gridCol w:w="1517"/>
        <w:gridCol w:w="1519"/>
      </w:tblGrid>
      <w:tr w:rsidR="00971188" w:rsidRPr="00C754FC" w14:paraId="1AEEE8E6"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DD469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E8E538"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Назва </w:t>
            </w:r>
            <w:r w:rsidRPr="00C754FC">
              <w:rPr>
                <w:rFonts w:ascii="Times New Roman" w:hAnsi="Times New Roman" w:cs="Times New Roman"/>
                <w:color w:val="7F7F7F" w:themeColor="text1" w:themeTint="80"/>
                <w:w w:val="100"/>
                <w:sz w:val="24"/>
                <w:szCs w:val="24"/>
              </w:rPr>
              <w:br/>
              <w:t xml:space="preserve">комітету </w:t>
            </w:r>
            <w:r w:rsidR="002146A4" w:rsidRPr="00C754FC">
              <w:rPr>
                <w:rFonts w:ascii="Times New Roman" w:hAnsi="Times New Roman" w:cs="Times New Roman"/>
                <w:color w:val="7F7F7F" w:themeColor="text1" w:themeTint="80"/>
                <w:w w:val="100"/>
                <w:sz w:val="24"/>
                <w:szCs w:val="24"/>
              </w:rPr>
              <w:t>-</w:t>
            </w:r>
            <w:r w:rsidRPr="00C754FC">
              <w:rPr>
                <w:rFonts w:ascii="Times New Roman" w:hAnsi="Times New Roman" w:cs="Times New Roman"/>
                <w:color w:val="7F7F7F" w:themeColor="text1" w:themeTint="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AE663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Назва </w:t>
            </w:r>
            <w:r w:rsidRPr="00C754FC">
              <w:rPr>
                <w:rFonts w:ascii="Times New Roman" w:hAnsi="Times New Roman" w:cs="Times New Roman"/>
                <w:color w:val="7F7F7F" w:themeColor="text1" w:themeTint="80"/>
                <w:w w:val="100"/>
                <w:sz w:val="24"/>
                <w:szCs w:val="24"/>
              </w:rPr>
              <w:br/>
              <w:t xml:space="preserve">комітету </w:t>
            </w:r>
            <w:r w:rsidR="002146A4" w:rsidRPr="00C754FC">
              <w:rPr>
                <w:rFonts w:ascii="Times New Roman" w:hAnsi="Times New Roman" w:cs="Times New Roman"/>
                <w:color w:val="7F7F7F" w:themeColor="text1" w:themeTint="80"/>
                <w:w w:val="100"/>
                <w:sz w:val="24"/>
                <w:szCs w:val="24"/>
              </w:rPr>
              <w:t>-</w:t>
            </w:r>
            <w:r w:rsidRPr="00C754FC">
              <w:rPr>
                <w:rFonts w:ascii="Times New Roman" w:hAnsi="Times New Roman" w:cs="Times New Roman"/>
                <w:color w:val="7F7F7F" w:themeColor="text1" w:themeTint="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933F4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Назва </w:t>
            </w:r>
            <w:r w:rsidRPr="00C754FC">
              <w:rPr>
                <w:rFonts w:ascii="Times New Roman" w:hAnsi="Times New Roman" w:cs="Times New Roman"/>
                <w:color w:val="7F7F7F" w:themeColor="text1" w:themeTint="80"/>
                <w:w w:val="100"/>
                <w:sz w:val="24"/>
                <w:szCs w:val="24"/>
              </w:rPr>
              <w:br/>
              <w:t xml:space="preserve">комітету </w:t>
            </w:r>
            <w:r w:rsidR="002146A4" w:rsidRPr="00C754FC">
              <w:rPr>
                <w:rFonts w:ascii="Times New Roman" w:hAnsi="Times New Roman" w:cs="Times New Roman"/>
                <w:color w:val="7F7F7F" w:themeColor="text1" w:themeTint="80"/>
                <w:w w:val="100"/>
                <w:sz w:val="24"/>
                <w:szCs w:val="24"/>
              </w:rPr>
              <w:t>-</w:t>
            </w:r>
            <w:r w:rsidRPr="00C754FC">
              <w:rPr>
                <w:rFonts w:ascii="Times New Roman" w:hAnsi="Times New Roman" w:cs="Times New Roman"/>
                <w:color w:val="7F7F7F" w:themeColor="text1" w:themeTint="80"/>
                <w:w w:val="100"/>
                <w:sz w:val="24"/>
                <w:szCs w:val="24"/>
              </w:rPr>
              <w:t xml:space="preserve"> 3</w:t>
            </w:r>
          </w:p>
        </w:tc>
      </w:tr>
      <w:tr w:rsidR="00971188" w:rsidRPr="00C754FC" w14:paraId="79B5BE7C"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9872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Кількість засідань комітету ради</w:t>
            </w:r>
            <w:r w:rsidRPr="00C754FC">
              <w:rPr>
                <w:rFonts w:ascii="Times New Roman" w:hAnsi="Times New Roman" w:cs="Times New Roman"/>
                <w:color w:val="7F7F7F" w:themeColor="text1" w:themeTint="80"/>
                <w:spacing w:val="0"/>
                <w:sz w:val="24"/>
                <w:szCs w:val="24"/>
                <w:vertAlign w:val="superscript"/>
              </w:rPr>
              <w:t>57</w:t>
            </w:r>
            <w:r w:rsidRPr="00C754FC">
              <w:rPr>
                <w:rFonts w:ascii="Times New Roman" w:hAnsi="Times New Roman" w:cs="Times New Roman"/>
                <w:color w:val="7F7F7F" w:themeColor="text1" w:themeTint="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408CB"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20AB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E3014D"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20826BBF"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9A13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8BADA7"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1A93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6BDF6"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1B4031AA"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C4F0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FEAA6"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9C3DD"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BBBCB"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0ACD7A65"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E153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072E8"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853A9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6C7D8"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07DD2EC4" w14:textId="77777777" w:rsidR="00971188" w:rsidRPr="00C754FC" w:rsidRDefault="00971188" w:rsidP="006E67CC">
      <w:pPr>
        <w:pStyle w:val="Ch63"/>
        <w:suppressAutoHyphens/>
        <w:rPr>
          <w:rFonts w:ascii="Times New Roman" w:hAnsi="Times New Roman" w:cs="Times New Roman"/>
          <w:w w:val="100"/>
          <w:sz w:val="24"/>
          <w:szCs w:val="24"/>
        </w:rPr>
      </w:pPr>
    </w:p>
    <w:p w14:paraId="4B57BFE9" w14:textId="77777777" w:rsidR="00971188" w:rsidRPr="00C754FC" w:rsidRDefault="00971188" w:rsidP="006E67CC">
      <w:pPr>
        <w:pStyle w:val="TABL0"/>
        <w:suppressAutoHyphens/>
        <w:rPr>
          <w:rFonts w:ascii="Times New Roman" w:hAnsi="Times New Roman" w:cs="Times New Roman"/>
          <w:w w:val="100"/>
          <w:sz w:val="24"/>
          <w:szCs w:val="24"/>
        </w:rPr>
      </w:pPr>
      <w:r w:rsidRPr="00C754FC">
        <w:rPr>
          <w:rFonts w:ascii="Times New Roman" w:hAnsi="Times New Roman" w:cs="Times New Roman"/>
          <w:w w:val="100"/>
          <w:sz w:val="24"/>
          <w:szCs w:val="24"/>
        </w:rPr>
        <w:t>Таблиця 4.</w:t>
      </w:r>
    </w:p>
    <w:p w14:paraId="006A3C05" w14:textId="77777777" w:rsidR="00971188" w:rsidRPr="00C754FC" w:rsidRDefault="00971188" w:rsidP="006E67CC">
      <w:pPr>
        <w:pStyle w:val="Ch63"/>
        <w:suppressAutoHyphens/>
        <w:spacing w:before="113"/>
        <w:ind w:firstLine="0"/>
        <w:jc w:val="center"/>
        <w:rPr>
          <w:rStyle w:val="Bold"/>
          <w:rFonts w:ascii="Times New Roman" w:hAnsi="Times New Roman" w:cs="Times New Roman"/>
          <w:color w:val="000000" w:themeColor="text1"/>
          <w:w w:val="100"/>
          <w:sz w:val="24"/>
          <w:szCs w:val="24"/>
        </w:rPr>
      </w:pPr>
      <w:r w:rsidRPr="00C754FC">
        <w:rPr>
          <w:rStyle w:val="Bold"/>
          <w:rFonts w:ascii="Times New Roman" w:hAnsi="Times New Roman" w:cs="Times New Roman"/>
          <w:color w:val="000000" w:themeColor="text1"/>
          <w:w w:val="1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100"/>
        <w:gridCol w:w="5241"/>
      </w:tblGrid>
      <w:tr w:rsidR="004A46EA" w:rsidRPr="00C754FC" w14:paraId="29FAC414"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8D2E4A" w14:textId="77777777" w:rsidR="00767BCF" w:rsidRPr="00C754FC" w:rsidRDefault="00767BCF" w:rsidP="00767BCF">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56F46" w14:textId="77777777" w:rsidR="00767BCF" w:rsidRPr="00C754FC" w:rsidRDefault="0031000A" w:rsidP="0031000A">
            <w:pPr>
              <w:pStyle w:val="aff7"/>
              <w:suppressAutoHyphens/>
              <w:spacing w:line="240" w:lineRule="auto"/>
              <w:textAlignment w:val="auto"/>
              <w:rPr>
                <w:color w:val="000000" w:themeColor="text1"/>
                <w:lang w:val="uk-UA"/>
              </w:rPr>
            </w:pPr>
            <w:r>
              <w:rPr>
                <w:color w:val="000000" w:themeColor="text1"/>
                <w:lang w:val="uk-UA"/>
              </w:rPr>
              <w:t>Лисенко Віталій Олександрович</w:t>
            </w:r>
            <w:r w:rsidR="00853BCB" w:rsidRPr="00C754FC">
              <w:rPr>
                <w:color w:val="000000" w:themeColor="text1"/>
                <w:lang w:val="uk-UA"/>
              </w:rPr>
              <w:t xml:space="preserve">, директор </w:t>
            </w:r>
            <w:r w:rsidR="00D40BD4" w:rsidRPr="00C754FC">
              <w:rPr>
                <w:color w:val="000000" w:themeColor="text1"/>
                <w:lang w:val="uk-UA"/>
              </w:rPr>
              <w:t xml:space="preserve">з </w:t>
            </w:r>
            <w:r>
              <w:rPr>
                <w:color w:val="000000" w:themeColor="text1"/>
                <w:lang w:val="uk-UA"/>
              </w:rPr>
              <w:t>23.04.2019</w:t>
            </w:r>
            <w:r w:rsidR="00D40BD4" w:rsidRPr="00C754FC">
              <w:rPr>
                <w:color w:val="000000" w:themeColor="text1"/>
                <w:lang w:val="uk-UA"/>
              </w:rPr>
              <w:t xml:space="preserve"> </w:t>
            </w:r>
            <w:r w:rsidR="00853BCB" w:rsidRPr="00C754FC">
              <w:rPr>
                <w:color w:val="000000" w:themeColor="text1"/>
                <w:lang w:val="uk-UA"/>
              </w:rPr>
              <w:t xml:space="preserve">протягом </w:t>
            </w:r>
            <w:r w:rsidR="008158EC" w:rsidRPr="00C754FC">
              <w:rPr>
                <w:color w:val="000000" w:themeColor="text1"/>
                <w:lang w:val="uk-UA"/>
              </w:rPr>
              <w:t>усього звітного періоду</w:t>
            </w:r>
          </w:p>
        </w:tc>
      </w:tr>
      <w:tr w:rsidR="004A46EA" w:rsidRPr="00C754FC" w14:paraId="7A6AA0E0"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10038" w14:textId="77777777" w:rsidR="00767BCF" w:rsidRPr="00C754FC" w:rsidRDefault="00767BCF" w:rsidP="00767BCF">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РНОКПП</w:t>
            </w:r>
            <w:r w:rsidRPr="00C754FC">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22CBA" w14:textId="3B5DA1FC" w:rsidR="00767BCF" w:rsidRPr="00C754FC" w:rsidRDefault="0031000A" w:rsidP="005C3473">
            <w:pPr>
              <w:pStyle w:val="aff7"/>
              <w:suppressAutoHyphens/>
              <w:spacing w:line="240" w:lineRule="auto"/>
              <w:textAlignment w:val="auto"/>
              <w:rPr>
                <w:color w:val="000000" w:themeColor="text1"/>
                <w:lang w:val="uk-UA"/>
              </w:rPr>
            </w:pPr>
            <w:r>
              <w:rPr>
                <w:color w:val="000000" w:themeColor="text1"/>
                <w:lang w:val="uk-UA"/>
              </w:rPr>
              <w:t xml:space="preserve">********** </w:t>
            </w:r>
          </w:p>
        </w:tc>
      </w:tr>
      <w:tr w:rsidR="004A46EA" w:rsidRPr="00C754FC" w14:paraId="01D9F71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AB240" w14:textId="77777777" w:rsidR="00767BCF" w:rsidRPr="00C754FC" w:rsidRDefault="00767BCF" w:rsidP="00767BCF">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УНЗР</w:t>
            </w:r>
            <w:r w:rsidRPr="00C754FC">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52B47" w14:textId="77777777" w:rsidR="00767BCF" w:rsidRPr="00C754FC" w:rsidRDefault="00D40BD4" w:rsidP="00767BCF">
            <w:pPr>
              <w:pStyle w:val="aff7"/>
              <w:suppressAutoHyphens/>
              <w:spacing w:line="240" w:lineRule="auto"/>
              <w:textAlignment w:val="auto"/>
              <w:rPr>
                <w:color w:val="000000" w:themeColor="text1"/>
                <w:highlight w:val="green"/>
                <w:lang w:val="uk-UA"/>
              </w:rPr>
            </w:pPr>
            <w:r w:rsidRPr="00C754FC">
              <w:rPr>
                <w:color w:val="000000" w:themeColor="text1"/>
                <w:lang w:val="uk-UA"/>
              </w:rPr>
              <w:t>-</w:t>
            </w:r>
          </w:p>
        </w:tc>
      </w:tr>
      <w:tr w:rsidR="004A46EA" w:rsidRPr="00C754FC" w14:paraId="02FB7C2F"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92551" w14:textId="77777777" w:rsidR="004A46EA" w:rsidRPr="00C754FC" w:rsidRDefault="004A46EA" w:rsidP="004A46EA">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lastRenderedPageBreak/>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966DA" w14:textId="77777777" w:rsidR="004A46EA" w:rsidRPr="00C754FC" w:rsidRDefault="0031000A" w:rsidP="0031000A">
            <w:pPr>
              <w:pStyle w:val="aff7"/>
              <w:suppressAutoHyphens/>
              <w:spacing w:line="240" w:lineRule="auto"/>
              <w:textAlignment w:val="auto"/>
              <w:rPr>
                <w:color w:val="auto"/>
                <w:lang w:val="uk-UA"/>
              </w:rPr>
            </w:pPr>
            <w:r>
              <w:rPr>
                <w:lang w:val="uk-UA"/>
              </w:rPr>
              <w:t>Д</w:t>
            </w:r>
            <w:r w:rsidR="004A46EA" w:rsidRPr="00C754FC">
              <w:rPr>
                <w:lang w:val="uk-UA"/>
              </w:rPr>
              <w:t xml:space="preserve">иректор Товариства виконував усі свої обов'язки, визначені законодавством України, Статутом Товариства, іншими внутрішніми нормативними актами і рішеннями, прийнятими загальними зборами акціонерів і Наглядовою радою. За звітний рік </w:t>
            </w:r>
            <w:r>
              <w:rPr>
                <w:lang w:val="uk-UA"/>
              </w:rPr>
              <w:t>Д</w:t>
            </w:r>
            <w:r w:rsidR="004A46EA" w:rsidRPr="00C754FC">
              <w:rPr>
                <w:lang w:val="uk-UA"/>
              </w:rPr>
              <w:t xml:space="preserve">иректор Товариства приймав рішення з питань, пов'язаних з керівництвом поточною діяльністю Товариства, у формі наказів або інших розпорядчих документів, які доводилися до заінтересованих сторін. </w:t>
            </w:r>
            <w:r>
              <w:rPr>
                <w:lang w:val="uk-UA"/>
              </w:rPr>
              <w:t>Д</w:t>
            </w:r>
            <w:r w:rsidR="004A46EA" w:rsidRPr="00C754FC">
              <w:rPr>
                <w:lang w:val="uk-UA"/>
              </w:rPr>
              <w:t>иректор мав достатню компетентність та ефективність.</w:t>
            </w:r>
          </w:p>
        </w:tc>
      </w:tr>
      <w:tr w:rsidR="004A46EA" w:rsidRPr="00C754FC" w14:paraId="1E75ABEE"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7D964" w14:textId="77777777" w:rsidR="004A46EA" w:rsidRPr="00C754FC" w:rsidRDefault="004A46EA" w:rsidP="004A46EA">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B7B4A" w14:textId="77777777" w:rsidR="004A46EA" w:rsidRPr="00C754FC" w:rsidRDefault="004A46EA" w:rsidP="004A46EA">
            <w:pPr>
              <w:pStyle w:val="aff7"/>
              <w:suppressAutoHyphens/>
              <w:spacing w:line="240" w:lineRule="auto"/>
              <w:textAlignment w:val="auto"/>
              <w:rPr>
                <w:color w:val="000000" w:themeColor="text1"/>
                <w:lang w:val="uk-UA"/>
              </w:rPr>
            </w:pPr>
            <w:r w:rsidRPr="00C754FC">
              <w:rPr>
                <w:color w:val="000000" w:themeColor="text1"/>
                <w:lang w:val="uk-UA"/>
              </w:rPr>
              <w:t>-</w:t>
            </w:r>
          </w:p>
        </w:tc>
      </w:tr>
      <w:tr w:rsidR="004A46EA" w:rsidRPr="00C754FC" w14:paraId="44900188"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17CCA" w14:textId="77777777" w:rsidR="004A46EA" w:rsidRPr="00C754FC" w:rsidRDefault="004A46EA" w:rsidP="004A46EA">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РНОКПП</w:t>
            </w:r>
            <w:r w:rsidRPr="00C754FC">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D151F" w14:textId="77777777" w:rsidR="004A46EA" w:rsidRPr="00C754FC" w:rsidRDefault="004A46EA" w:rsidP="004A46EA">
            <w:pPr>
              <w:pStyle w:val="aff7"/>
              <w:suppressAutoHyphens/>
              <w:spacing w:line="240" w:lineRule="auto"/>
              <w:textAlignment w:val="auto"/>
              <w:rPr>
                <w:color w:val="000000" w:themeColor="text1"/>
                <w:lang w:val="uk-UA"/>
              </w:rPr>
            </w:pPr>
            <w:r w:rsidRPr="00C754FC">
              <w:rPr>
                <w:color w:val="000000" w:themeColor="text1"/>
                <w:lang w:val="uk-UA"/>
              </w:rPr>
              <w:t>-</w:t>
            </w:r>
          </w:p>
        </w:tc>
      </w:tr>
      <w:tr w:rsidR="004A46EA" w:rsidRPr="00C754FC" w14:paraId="31E0596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78BE1" w14:textId="77777777" w:rsidR="004A46EA" w:rsidRPr="00C754FC" w:rsidRDefault="004A46EA" w:rsidP="004A46EA">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УНЗР</w:t>
            </w:r>
            <w:r w:rsidRPr="00C754FC">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E2FE6" w14:textId="77777777" w:rsidR="004A46EA" w:rsidRPr="00C754FC" w:rsidRDefault="004A46EA" w:rsidP="004A46EA">
            <w:pPr>
              <w:pStyle w:val="aff7"/>
              <w:suppressAutoHyphens/>
              <w:spacing w:line="240" w:lineRule="auto"/>
              <w:textAlignment w:val="auto"/>
              <w:rPr>
                <w:color w:val="000000" w:themeColor="text1"/>
                <w:lang w:val="uk-UA"/>
              </w:rPr>
            </w:pPr>
            <w:r w:rsidRPr="00C754FC">
              <w:rPr>
                <w:color w:val="000000" w:themeColor="text1"/>
                <w:lang w:val="uk-UA"/>
              </w:rPr>
              <w:t>-</w:t>
            </w:r>
          </w:p>
        </w:tc>
      </w:tr>
      <w:tr w:rsidR="004A46EA" w:rsidRPr="00C754FC" w14:paraId="346B0BC4"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1BB61" w14:textId="77777777" w:rsidR="004A46EA" w:rsidRPr="00C754FC" w:rsidRDefault="004A46EA" w:rsidP="004A46EA">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E233F" w14:textId="77777777" w:rsidR="004A46EA" w:rsidRPr="00C754FC" w:rsidRDefault="004A46EA" w:rsidP="004A46EA">
            <w:pPr>
              <w:pStyle w:val="aff7"/>
              <w:suppressAutoHyphens/>
              <w:spacing w:line="240" w:lineRule="auto"/>
              <w:textAlignment w:val="auto"/>
              <w:rPr>
                <w:color w:val="000000" w:themeColor="text1"/>
                <w:lang w:val="uk-UA"/>
              </w:rPr>
            </w:pPr>
            <w:r w:rsidRPr="00C754FC">
              <w:rPr>
                <w:color w:val="000000" w:themeColor="text1"/>
                <w:lang w:val="uk-UA"/>
              </w:rPr>
              <w:t>-</w:t>
            </w:r>
          </w:p>
        </w:tc>
      </w:tr>
      <w:tr w:rsidR="004A46EA" w:rsidRPr="00C754FC" w14:paraId="53DD8F6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F3CEB" w14:textId="77777777" w:rsidR="004A46EA" w:rsidRPr="00C754FC" w:rsidRDefault="004A46EA" w:rsidP="004A46EA">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0A744" w14:textId="77777777" w:rsidR="004A46EA" w:rsidRPr="00C754FC" w:rsidRDefault="004A46EA" w:rsidP="004A46EA">
            <w:pPr>
              <w:pStyle w:val="aff7"/>
              <w:suppressAutoHyphens/>
              <w:spacing w:line="240" w:lineRule="auto"/>
              <w:textAlignment w:val="auto"/>
              <w:rPr>
                <w:color w:val="000000" w:themeColor="text1"/>
                <w:lang w:val="uk-UA"/>
              </w:rPr>
            </w:pPr>
            <w:r w:rsidRPr="00C754FC">
              <w:rPr>
                <w:color w:val="000000" w:themeColor="text1"/>
                <w:lang w:val="uk-UA"/>
              </w:rPr>
              <w:t>-</w:t>
            </w:r>
          </w:p>
        </w:tc>
      </w:tr>
      <w:tr w:rsidR="004A46EA" w:rsidRPr="00C754FC" w14:paraId="462BE81B"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348FE" w14:textId="77777777" w:rsidR="004A46EA" w:rsidRPr="00C754FC" w:rsidRDefault="004A46EA" w:rsidP="004A46EA">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РНОКПП</w:t>
            </w:r>
            <w:r w:rsidRPr="00C754FC">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42BAA" w14:textId="77777777" w:rsidR="004A46EA" w:rsidRPr="00C754FC" w:rsidRDefault="004A46EA" w:rsidP="004A46EA">
            <w:pPr>
              <w:pStyle w:val="aff7"/>
              <w:suppressAutoHyphens/>
              <w:spacing w:line="240" w:lineRule="auto"/>
              <w:textAlignment w:val="auto"/>
              <w:rPr>
                <w:color w:val="000000" w:themeColor="text1"/>
                <w:lang w:val="uk-UA"/>
              </w:rPr>
            </w:pPr>
            <w:r w:rsidRPr="00C754FC">
              <w:rPr>
                <w:color w:val="000000" w:themeColor="text1"/>
                <w:lang w:val="uk-UA"/>
              </w:rPr>
              <w:t>-</w:t>
            </w:r>
          </w:p>
        </w:tc>
      </w:tr>
      <w:tr w:rsidR="004A46EA" w:rsidRPr="00C754FC" w14:paraId="5CEFA433"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43B5D" w14:textId="77777777" w:rsidR="004A46EA" w:rsidRPr="00C754FC" w:rsidRDefault="004A46EA" w:rsidP="004A46EA">
            <w:pPr>
              <w:pStyle w:val="TableTABL"/>
              <w:rPr>
                <w:rFonts w:ascii="Times New Roman" w:hAnsi="Times New Roman" w:cs="Times New Roman"/>
                <w:color w:val="000000" w:themeColor="text1"/>
                <w:spacing w:val="0"/>
                <w:sz w:val="24"/>
                <w:szCs w:val="24"/>
              </w:rPr>
            </w:pPr>
            <w:r w:rsidRPr="00C754FC">
              <w:rPr>
                <w:rFonts w:ascii="Times New Roman" w:hAnsi="Times New Roman" w:cs="Times New Roman"/>
                <w:color w:val="000000" w:themeColor="text1"/>
                <w:spacing w:val="0"/>
                <w:sz w:val="24"/>
                <w:szCs w:val="24"/>
              </w:rPr>
              <w:t>УНЗР</w:t>
            </w:r>
            <w:r w:rsidRPr="00C754FC">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61350" w14:textId="77777777" w:rsidR="004A46EA" w:rsidRPr="00C754FC" w:rsidRDefault="004A46EA" w:rsidP="004A46EA">
            <w:pPr>
              <w:pStyle w:val="aff7"/>
              <w:suppressAutoHyphens/>
              <w:spacing w:line="240" w:lineRule="auto"/>
              <w:textAlignment w:val="auto"/>
              <w:rPr>
                <w:color w:val="000000" w:themeColor="text1"/>
                <w:lang w:val="uk-UA"/>
              </w:rPr>
            </w:pPr>
            <w:r w:rsidRPr="00C754FC">
              <w:rPr>
                <w:color w:val="000000" w:themeColor="text1"/>
                <w:lang w:val="uk-UA"/>
              </w:rPr>
              <w:t>-</w:t>
            </w:r>
          </w:p>
        </w:tc>
      </w:tr>
    </w:tbl>
    <w:p w14:paraId="707B24F2" w14:textId="77777777" w:rsidR="00971188" w:rsidRPr="00C754FC" w:rsidRDefault="00971188" w:rsidP="006E67CC">
      <w:pPr>
        <w:pStyle w:val="Ch63"/>
        <w:suppressAutoHyphens/>
        <w:rPr>
          <w:rFonts w:ascii="Times New Roman" w:hAnsi="Times New Roman" w:cs="Times New Roman"/>
          <w:w w:val="100"/>
          <w:sz w:val="24"/>
          <w:szCs w:val="24"/>
        </w:rPr>
      </w:pPr>
    </w:p>
    <w:p w14:paraId="3F4551BF" w14:textId="77777777" w:rsidR="00971188" w:rsidRPr="00C754FC" w:rsidRDefault="00971188" w:rsidP="006E67CC">
      <w:pPr>
        <w:pStyle w:val="Ch63"/>
        <w:suppressAutoHyphens/>
        <w:spacing w:before="57"/>
        <w:ind w:firstLine="0"/>
        <w:rPr>
          <w:rStyle w:val="Bold"/>
          <w:rFonts w:ascii="Times New Roman" w:hAnsi="Times New Roman" w:cs="Times New Roman"/>
          <w:w w:val="100"/>
          <w:sz w:val="24"/>
          <w:szCs w:val="24"/>
        </w:rPr>
      </w:pPr>
      <w:r w:rsidRPr="00C754FC">
        <w:rPr>
          <w:rStyle w:val="Bold"/>
          <w:rFonts w:ascii="Times New Roman" w:hAnsi="Times New Roman" w:cs="Times New Roman"/>
          <w:w w:val="100"/>
          <w:sz w:val="24"/>
          <w:szCs w:val="24"/>
        </w:rPr>
        <w:t>Звіт виконавчого органу:</w:t>
      </w:r>
    </w:p>
    <w:p w14:paraId="615DF3B6" w14:textId="77777777" w:rsidR="00971188" w:rsidRPr="00C754FC" w:rsidRDefault="00971188" w:rsidP="006E67CC">
      <w:pPr>
        <w:pStyle w:val="Ch63"/>
        <w:suppressAutoHyphens/>
        <w:rPr>
          <w:rFonts w:ascii="Times New Roman" w:hAnsi="Times New Roman" w:cs="Times New Roman"/>
          <w:i/>
          <w:w w:val="100"/>
          <w:sz w:val="20"/>
          <w:szCs w:val="24"/>
        </w:rPr>
      </w:pPr>
      <w:r w:rsidRPr="00C754FC">
        <w:rPr>
          <w:rFonts w:ascii="Times New Roman" w:hAnsi="Times New Roman" w:cs="Times New Roman"/>
          <w:i/>
          <w:w w:val="100"/>
          <w:sz w:val="20"/>
          <w:szCs w:val="24"/>
        </w:rPr>
        <w:t>Зазначається така інформація:</w:t>
      </w:r>
    </w:p>
    <w:p w14:paraId="6C5B7976" w14:textId="77777777" w:rsidR="00971188" w:rsidRPr="00C754FC" w:rsidRDefault="00971188" w:rsidP="006E67CC">
      <w:pPr>
        <w:pStyle w:val="Ch63"/>
        <w:suppressAutoHyphens/>
        <w:rPr>
          <w:rFonts w:ascii="Times New Roman" w:hAnsi="Times New Roman" w:cs="Times New Roman"/>
          <w:i/>
          <w:w w:val="100"/>
          <w:sz w:val="20"/>
          <w:szCs w:val="24"/>
        </w:rPr>
      </w:pPr>
      <w:r w:rsidRPr="00C754FC">
        <w:rPr>
          <w:rFonts w:ascii="Times New Roman" w:hAnsi="Times New Roman" w:cs="Times New Roman"/>
          <w:i/>
          <w:w w:val="100"/>
          <w:sz w:val="20"/>
          <w:szCs w:val="24"/>
        </w:rPr>
        <w:t>1) оцінка складу, структури та діяльності виконавчого органу;</w:t>
      </w:r>
    </w:p>
    <w:p w14:paraId="0C4F96BC" w14:textId="77777777" w:rsidR="00971188" w:rsidRPr="00C754FC" w:rsidRDefault="00971188" w:rsidP="006E67CC">
      <w:pPr>
        <w:pStyle w:val="Ch63"/>
        <w:suppressAutoHyphens/>
        <w:rPr>
          <w:rFonts w:ascii="Times New Roman" w:hAnsi="Times New Roman" w:cs="Times New Roman"/>
          <w:i/>
          <w:w w:val="100"/>
          <w:sz w:val="20"/>
          <w:szCs w:val="24"/>
        </w:rPr>
      </w:pPr>
      <w:r w:rsidRPr="00C754FC">
        <w:rPr>
          <w:rFonts w:ascii="Times New Roman" w:hAnsi="Times New Roman" w:cs="Times New Roman"/>
          <w:i/>
          <w:w w:val="100"/>
          <w:sz w:val="20"/>
          <w:szCs w:val="24"/>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C754FC">
        <w:rPr>
          <w:rFonts w:ascii="Times New Roman" w:hAnsi="Times New Roman" w:cs="Times New Roman"/>
          <w:i/>
          <w:w w:val="100"/>
          <w:sz w:val="20"/>
          <w:szCs w:val="24"/>
        </w:rPr>
        <w:t>-</w:t>
      </w:r>
      <w:r w:rsidRPr="00C754FC">
        <w:rPr>
          <w:rFonts w:ascii="Times New Roman" w:hAnsi="Times New Roman" w:cs="Times New Roman"/>
          <w:i/>
          <w:w w:val="100"/>
          <w:sz w:val="20"/>
          <w:szCs w:val="24"/>
        </w:rPr>
        <w:t xml:space="preserve"> оплачувану і безоплатну;</w:t>
      </w:r>
    </w:p>
    <w:p w14:paraId="64566F4E" w14:textId="77777777" w:rsidR="00971188" w:rsidRPr="00C754FC" w:rsidRDefault="00971188" w:rsidP="006E67CC">
      <w:pPr>
        <w:pStyle w:val="Ch63"/>
        <w:suppressAutoHyphens/>
        <w:rPr>
          <w:rFonts w:ascii="Times New Roman" w:hAnsi="Times New Roman" w:cs="Times New Roman"/>
          <w:i/>
          <w:w w:val="100"/>
          <w:sz w:val="20"/>
          <w:szCs w:val="24"/>
        </w:rPr>
      </w:pPr>
      <w:r w:rsidRPr="00C754FC">
        <w:rPr>
          <w:rFonts w:ascii="Times New Roman" w:hAnsi="Times New Roman" w:cs="Times New Roman"/>
          <w:i/>
          <w:w w:val="100"/>
          <w:sz w:val="20"/>
          <w:szCs w:val="24"/>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14:paraId="62F8E856" w14:textId="77777777" w:rsidR="00971188" w:rsidRPr="00C754FC" w:rsidRDefault="00971188" w:rsidP="006E67CC">
      <w:pPr>
        <w:pStyle w:val="Ch63"/>
        <w:suppressAutoHyphens/>
        <w:rPr>
          <w:rFonts w:ascii="Times New Roman" w:hAnsi="Times New Roman" w:cs="Times New Roman"/>
          <w:i/>
          <w:w w:val="100"/>
          <w:sz w:val="20"/>
          <w:szCs w:val="24"/>
        </w:rPr>
      </w:pPr>
      <w:r w:rsidRPr="00C754FC">
        <w:rPr>
          <w:rFonts w:ascii="Times New Roman" w:hAnsi="Times New Roman" w:cs="Times New Roman"/>
          <w:i/>
          <w:w w:val="100"/>
          <w:sz w:val="20"/>
          <w:szCs w:val="24"/>
        </w:rPr>
        <w:t>4) інформація про те, яким чином діяльність виконавчого органу зумовила зміни у фінансово-­господарській діяльності особи.</w:t>
      </w:r>
    </w:p>
    <w:p w14:paraId="01F625C1" w14:textId="77777777" w:rsidR="00767BCF" w:rsidRPr="00C754FC" w:rsidRDefault="0031000A" w:rsidP="006A30E5">
      <w:pPr>
        <w:pStyle w:val="Ch67"/>
        <w:spacing w:after="28"/>
        <w:ind w:left="0" w:firstLine="284"/>
        <w:jc w:val="both"/>
        <w:rPr>
          <w:rFonts w:ascii="Times New Roman" w:hAnsi="Times New Roman" w:cs="Times New Roman"/>
          <w:b w:val="0"/>
          <w:w w:val="100"/>
          <w:sz w:val="24"/>
          <w:szCs w:val="24"/>
        </w:rPr>
      </w:pPr>
      <w:r>
        <w:rPr>
          <w:rFonts w:ascii="Times New Roman" w:hAnsi="Times New Roman" w:cs="Times New Roman"/>
          <w:b w:val="0"/>
          <w:bCs w:val="0"/>
          <w:w w:val="100"/>
          <w:sz w:val="24"/>
          <w:szCs w:val="24"/>
          <w:lang w:val="ru-RU"/>
        </w:rPr>
        <w:t>Д</w:t>
      </w:r>
      <w:r w:rsidR="004A46EA" w:rsidRPr="00C754FC">
        <w:rPr>
          <w:rFonts w:ascii="Times New Roman" w:hAnsi="Times New Roman" w:cs="Times New Roman"/>
          <w:b w:val="0"/>
          <w:bCs w:val="0"/>
          <w:w w:val="100"/>
          <w:sz w:val="24"/>
          <w:szCs w:val="24"/>
        </w:rPr>
        <w:t>иректор</w:t>
      </w:r>
      <w:r w:rsidR="00420F39" w:rsidRPr="00C754FC">
        <w:rPr>
          <w:rFonts w:ascii="Times New Roman" w:hAnsi="Times New Roman" w:cs="Times New Roman"/>
          <w:b w:val="0"/>
          <w:bCs w:val="0"/>
          <w:w w:val="100"/>
          <w:sz w:val="24"/>
          <w:szCs w:val="24"/>
        </w:rPr>
        <w:t xml:space="preserve"> Товариства не склада</w:t>
      </w:r>
      <w:r w:rsidR="004A46EA" w:rsidRPr="00C754FC">
        <w:rPr>
          <w:rFonts w:ascii="Times New Roman" w:hAnsi="Times New Roman" w:cs="Times New Roman"/>
          <w:b w:val="0"/>
          <w:bCs w:val="0"/>
          <w:w w:val="100"/>
          <w:sz w:val="24"/>
          <w:szCs w:val="24"/>
        </w:rPr>
        <w:t>в</w:t>
      </w:r>
      <w:r w:rsidR="00420F39" w:rsidRPr="00C754FC">
        <w:rPr>
          <w:rFonts w:ascii="Times New Roman" w:hAnsi="Times New Roman" w:cs="Times New Roman"/>
          <w:b w:val="0"/>
          <w:bCs w:val="0"/>
          <w:w w:val="100"/>
          <w:sz w:val="24"/>
          <w:szCs w:val="24"/>
        </w:rPr>
        <w:t xml:space="preserve"> звіт про свою діяльність, зокрема, з питань оцiнки </w:t>
      </w:r>
      <w:r w:rsidR="00902E20" w:rsidRPr="00C754FC">
        <w:rPr>
          <w:rFonts w:ascii="Times New Roman" w:hAnsi="Times New Roman" w:cs="Times New Roman"/>
          <w:b w:val="0"/>
          <w:bCs w:val="0"/>
          <w:w w:val="100"/>
          <w:sz w:val="24"/>
          <w:szCs w:val="24"/>
        </w:rPr>
        <w:t>діяльності</w:t>
      </w:r>
      <w:r w:rsidR="00420F39" w:rsidRPr="00C754FC">
        <w:rPr>
          <w:rFonts w:ascii="Times New Roman" w:hAnsi="Times New Roman" w:cs="Times New Roman"/>
          <w:b w:val="0"/>
          <w:bCs w:val="0"/>
          <w:w w:val="100"/>
          <w:sz w:val="24"/>
          <w:szCs w:val="24"/>
        </w:rPr>
        <w:t xml:space="preserve"> та </w:t>
      </w:r>
      <w:r w:rsidR="00902E20" w:rsidRPr="00C754FC">
        <w:rPr>
          <w:rFonts w:ascii="Times New Roman" w:hAnsi="Times New Roman" w:cs="Times New Roman"/>
          <w:b w:val="0"/>
          <w:bCs w:val="0"/>
          <w:w w:val="100"/>
          <w:sz w:val="24"/>
          <w:szCs w:val="24"/>
        </w:rPr>
        <w:t>компетенції</w:t>
      </w:r>
      <w:r w:rsidR="00420F39" w:rsidRPr="00C754FC">
        <w:rPr>
          <w:rFonts w:ascii="Times New Roman" w:hAnsi="Times New Roman" w:cs="Times New Roman"/>
          <w:b w:val="0"/>
          <w:bCs w:val="0"/>
          <w:w w:val="100"/>
          <w:sz w:val="24"/>
          <w:szCs w:val="24"/>
        </w:rPr>
        <w:t xml:space="preserve">, який містив всю вищезазначену інформацію. </w:t>
      </w:r>
    </w:p>
    <w:p w14:paraId="5B130FEA" w14:textId="77777777" w:rsidR="007B07CA" w:rsidRPr="00C754FC" w:rsidRDefault="007B07CA" w:rsidP="006A30E5">
      <w:pPr>
        <w:pStyle w:val="Ch67"/>
        <w:spacing w:after="28"/>
        <w:ind w:left="0" w:firstLine="284"/>
        <w:jc w:val="both"/>
        <w:rPr>
          <w:rFonts w:ascii="Times New Roman" w:hAnsi="Times New Roman" w:cs="Times New Roman"/>
          <w:b w:val="0"/>
          <w:w w:val="100"/>
          <w:sz w:val="24"/>
          <w:szCs w:val="24"/>
        </w:rPr>
      </w:pPr>
    </w:p>
    <w:p w14:paraId="055663B3" w14:textId="77777777" w:rsidR="00971188" w:rsidRPr="00C754FC" w:rsidRDefault="00971188" w:rsidP="007B07CA">
      <w:pPr>
        <w:pStyle w:val="Ch67"/>
        <w:spacing w:before="0" w:after="28"/>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Частина 6. Інформація про корпоративного секретаря, а також звіт щодо результатів </w:t>
      </w:r>
      <w:r w:rsidRPr="00C754FC">
        <w:rPr>
          <w:rFonts w:ascii="Times New Roman" w:hAnsi="Times New Roman" w:cs="Times New Roman"/>
          <w:color w:val="7F7F7F" w:themeColor="text1" w:themeTint="80"/>
          <w:w w:val="100"/>
          <w:sz w:val="24"/>
          <w:szCs w:val="24"/>
        </w:rPr>
        <w:br/>
        <w:t>його діяльності</w:t>
      </w:r>
      <w:r w:rsidRPr="00C754FC">
        <w:rPr>
          <w:rFonts w:ascii="Times New Roman" w:hAnsi="Times New Roman" w:cs="Times New Roman"/>
          <w:color w:val="7F7F7F" w:themeColor="text1" w:themeTint="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100"/>
        <w:gridCol w:w="5241"/>
      </w:tblGrid>
      <w:tr w:rsidR="00971188" w:rsidRPr="00C754FC" w14:paraId="2FBB051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B6C6B"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B2D06"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5E344AC3"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F08E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РНОКПП</w:t>
            </w:r>
            <w:r w:rsidR="001E7D52" w:rsidRPr="00C754FC">
              <w:rPr>
                <w:rFonts w:ascii="Times New Roman" w:hAnsi="Times New Roman" w:cs="Times New Roman"/>
                <w:color w:val="7F7F7F" w:themeColor="text1" w:themeTint="80"/>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4DBE3"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7175E0A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4F6A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УНЗР</w:t>
            </w:r>
            <w:r w:rsidR="001E7D52" w:rsidRPr="00C754FC">
              <w:rPr>
                <w:rFonts w:ascii="Times New Roman" w:hAnsi="Times New Roman" w:cs="Times New Roman"/>
                <w:color w:val="7F7F7F" w:themeColor="text1" w:themeTint="80"/>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64586"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46F9F5D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81845"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Документи, які регулюють діяльність </w:t>
            </w:r>
            <w:r w:rsidRPr="00C754FC">
              <w:rPr>
                <w:rFonts w:ascii="Times New Roman" w:hAnsi="Times New Roman" w:cs="Times New Roman"/>
                <w:color w:val="7F7F7F" w:themeColor="text1" w:themeTint="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80022"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0A4398A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9ED2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lastRenderedPageBreak/>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B26FD"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2409E702"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3B88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ACA90"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070D523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EFF26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2EF25"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05E3FB2B"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78715"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60394"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16274F28" w14:textId="77777777" w:rsidR="00971188" w:rsidRPr="00C754FC" w:rsidRDefault="00971188" w:rsidP="006E67CC">
      <w:pPr>
        <w:pStyle w:val="Ch63"/>
        <w:suppressAutoHyphens/>
        <w:rPr>
          <w:rFonts w:ascii="Times New Roman" w:hAnsi="Times New Roman" w:cs="Times New Roman"/>
          <w:w w:val="100"/>
          <w:sz w:val="24"/>
          <w:szCs w:val="24"/>
        </w:rPr>
      </w:pPr>
    </w:p>
    <w:p w14:paraId="7D145D49" w14:textId="77777777" w:rsidR="00971188" w:rsidRPr="00C754FC" w:rsidRDefault="00971188" w:rsidP="006E67CC">
      <w:pPr>
        <w:pStyle w:val="Ch67"/>
        <w:spacing w:after="28"/>
        <w:ind w:left="0"/>
        <w:rPr>
          <w:rFonts w:ascii="Times New Roman" w:hAnsi="Times New Roman" w:cs="Times New Roman"/>
          <w:w w:val="100"/>
          <w:sz w:val="24"/>
          <w:szCs w:val="24"/>
        </w:rPr>
      </w:pPr>
      <w:r w:rsidRPr="00C754FC">
        <w:rPr>
          <w:rFonts w:ascii="Times New Roman" w:hAnsi="Times New Roman" w:cs="Times New Roman"/>
          <w:w w:val="100"/>
          <w:sz w:val="24"/>
          <w:szCs w:val="24"/>
        </w:rPr>
        <w:t xml:space="preserve">Частина 7. Опис основних характеристик систем внутрішнього контролю особи, </w:t>
      </w:r>
      <w:r w:rsidRPr="00C754FC">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C754FC">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89"/>
        <w:gridCol w:w="5230"/>
      </w:tblGrid>
      <w:tr w:rsidR="00971188" w:rsidRPr="00C754FC" w14:paraId="3B715FA0"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4BBCB9"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93BAC8"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2</w:t>
            </w:r>
          </w:p>
        </w:tc>
      </w:tr>
      <w:tr w:rsidR="00971188" w:rsidRPr="00C754FC" w14:paraId="08340CE8"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E5638"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E54B2"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t>Ні</w:t>
            </w:r>
          </w:p>
        </w:tc>
      </w:tr>
      <w:tr w:rsidR="00971188" w:rsidRPr="00C754FC" w14:paraId="45433E9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FC465"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E45A9"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t>-</w:t>
            </w:r>
          </w:p>
        </w:tc>
      </w:tr>
      <w:tr w:rsidR="00971188" w:rsidRPr="00C754FC" w14:paraId="650DE3C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5B4D3"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6C770"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t>-</w:t>
            </w:r>
          </w:p>
        </w:tc>
      </w:tr>
      <w:tr w:rsidR="00971188" w:rsidRPr="00C754FC" w14:paraId="1E889CE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87687"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7F115"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t>-</w:t>
            </w:r>
          </w:p>
        </w:tc>
      </w:tr>
      <w:tr w:rsidR="00971188" w:rsidRPr="00C754FC" w14:paraId="55C6565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72CF1"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Наявність затвердженого документу (документів), який(які) визначає(ють) політику системи внутрішнього контролю (у тому числі </w:t>
            </w:r>
            <w:r w:rsidRPr="00C754FC">
              <w:rPr>
                <w:rFonts w:ascii="Times New Roman" w:hAnsi="Times New Roman" w:cs="Times New Roman"/>
                <w:spacing w:val="0"/>
                <w:sz w:val="24"/>
                <w:szCs w:val="24"/>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40527" w14:textId="77777777" w:rsidR="00971188" w:rsidRPr="00C754FC" w:rsidRDefault="006A30E5" w:rsidP="006A30E5">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Ні</w:t>
            </w:r>
          </w:p>
        </w:tc>
      </w:tr>
      <w:tr w:rsidR="00971188" w:rsidRPr="00C754FC" w14:paraId="7E62A1C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B827A"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Перелік основних внутрішніх документів </w:t>
            </w:r>
            <w:r w:rsidRPr="00C754FC">
              <w:rPr>
                <w:rFonts w:ascii="Times New Roman" w:hAnsi="Times New Roman" w:cs="Times New Roman"/>
                <w:spacing w:val="0"/>
                <w:sz w:val="24"/>
                <w:szCs w:val="24"/>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95C9C" w14:textId="77777777" w:rsidR="00971188" w:rsidRPr="00C754FC" w:rsidRDefault="00767BCF" w:rsidP="00767BCF">
            <w:pPr>
              <w:pStyle w:val="aff7"/>
              <w:suppressAutoHyphens/>
              <w:spacing w:line="240" w:lineRule="auto"/>
              <w:textAlignment w:val="auto"/>
              <w:rPr>
                <w:color w:val="auto"/>
                <w:lang w:val="uk-UA"/>
              </w:rPr>
            </w:pPr>
            <w:r w:rsidRPr="00C754FC">
              <w:rPr>
                <w:lang w:val="uk-UA"/>
              </w:rPr>
              <w:t>-</w:t>
            </w:r>
          </w:p>
        </w:tc>
      </w:tr>
      <w:tr w:rsidR="00971188" w:rsidRPr="00C754FC" w14:paraId="7264F74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5A969"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Дата та номер рішення про затвердження звіту </w:t>
            </w:r>
            <w:r w:rsidRPr="00C754FC">
              <w:rPr>
                <w:rFonts w:ascii="Times New Roman" w:hAnsi="Times New Roman" w:cs="Times New Roman"/>
                <w:spacing w:val="0"/>
                <w:sz w:val="24"/>
                <w:szCs w:val="24"/>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0F1B2"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t>-</w:t>
            </w:r>
          </w:p>
        </w:tc>
      </w:tr>
      <w:tr w:rsidR="00971188" w:rsidRPr="00C754FC" w14:paraId="4D57288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E5E4B"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42973"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t>-</w:t>
            </w:r>
          </w:p>
        </w:tc>
      </w:tr>
      <w:tr w:rsidR="00971188" w:rsidRPr="00C754FC" w14:paraId="2AA19CF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B61CC"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387E7"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t>Ні</w:t>
            </w:r>
          </w:p>
        </w:tc>
      </w:tr>
      <w:tr w:rsidR="00971188" w:rsidRPr="00C754FC" w14:paraId="39B8005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030E3"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3036EE"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t>-</w:t>
            </w:r>
          </w:p>
        </w:tc>
      </w:tr>
      <w:tr w:rsidR="00971188" w:rsidRPr="00C754FC" w14:paraId="5CFF2340"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2903A"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3F3DD"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t>-</w:t>
            </w:r>
          </w:p>
        </w:tc>
      </w:tr>
      <w:tr w:rsidR="00971188" w:rsidRPr="00C754FC" w14:paraId="4CF5EBC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83068"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Дата та номер рішення про затвердження </w:t>
            </w:r>
            <w:r w:rsidRPr="00C754FC">
              <w:rPr>
                <w:rFonts w:ascii="Times New Roman" w:hAnsi="Times New Roman" w:cs="Times New Roman"/>
                <w:spacing w:val="0"/>
                <w:sz w:val="24"/>
                <w:szCs w:val="24"/>
              </w:rPr>
              <w:lastRenderedPageBreak/>
              <w:t>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5DDAC" w14:textId="77777777" w:rsidR="00971188" w:rsidRPr="00C754FC" w:rsidRDefault="006A30E5" w:rsidP="006E67CC">
            <w:pPr>
              <w:pStyle w:val="aff7"/>
              <w:suppressAutoHyphens/>
              <w:spacing w:line="240" w:lineRule="auto"/>
              <w:textAlignment w:val="auto"/>
              <w:rPr>
                <w:color w:val="auto"/>
                <w:lang w:val="uk-UA"/>
              </w:rPr>
            </w:pPr>
            <w:r w:rsidRPr="00C754FC">
              <w:rPr>
                <w:color w:val="auto"/>
                <w:lang w:val="uk-UA"/>
              </w:rPr>
              <w:lastRenderedPageBreak/>
              <w:t>-</w:t>
            </w:r>
          </w:p>
        </w:tc>
      </w:tr>
    </w:tbl>
    <w:p w14:paraId="1163C28F" w14:textId="77777777" w:rsidR="00A13338" w:rsidRPr="00C754FC" w:rsidRDefault="00A13338" w:rsidP="00A13338">
      <w:pPr>
        <w:spacing w:after="0"/>
        <w:rPr>
          <w:rFonts w:ascii="Times New Roman" w:hAnsi="Times New Roman"/>
          <w:sz w:val="20"/>
          <w:szCs w:val="20"/>
        </w:rPr>
      </w:pPr>
      <w:bookmarkStart w:id="3" w:name="2702"/>
    </w:p>
    <w:bookmarkEnd w:id="3"/>
    <w:p w14:paraId="3B2BAC6F" w14:textId="77777777" w:rsidR="00971188" w:rsidRPr="00C754FC" w:rsidRDefault="00971188" w:rsidP="006E67CC">
      <w:pPr>
        <w:pStyle w:val="Ch67"/>
        <w:ind w:left="0"/>
        <w:rPr>
          <w:rFonts w:ascii="Times New Roman" w:hAnsi="Times New Roman" w:cs="Times New Roman"/>
          <w:w w:val="100"/>
          <w:sz w:val="24"/>
          <w:szCs w:val="24"/>
        </w:rPr>
      </w:pPr>
      <w:r w:rsidRPr="00C754FC">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C754FC">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326"/>
        <w:gridCol w:w="1558"/>
        <w:gridCol w:w="1705"/>
        <w:gridCol w:w="1843"/>
        <w:gridCol w:w="2887"/>
      </w:tblGrid>
      <w:tr w:rsidR="00971188" w:rsidRPr="00C754FC" w14:paraId="206528F4" w14:textId="77777777" w:rsidTr="004A46EA">
        <w:trPr>
          <w:trHeight w:val="60"/>
        </w:trPr>
        <w:tc>
          <w:tcPr>
            <w:tcW w:w="11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82F8EA"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Ім’я або повне найменування акціонера </w:t>
            </w:r>
          </w:p>
        </w:tc>
        <w:tc>
          <w:tcPr>
            <w:tcW w:w="7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93F3A3"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РНОКПП</w:t>
            </w:r>
            <w:r w:rsidR="001E7D52" w:rsidRPr="00C754FC">
              <w:rPr>
                <w:rFonts w:ascii="Times New Roman" w:hAnsi="Times New Roman" w:cs="Times New Roman"/>
                <w:w w:val="100"/>
                <w:sz w:val="24"/>
                <w:szCs w:val="24"/>
                <w:vertAlign w:val="superscript"/>
              </w:rPr>
              <w:t>13</w:t>
            </w:r>
          </w:p>
        </w:tc>
        <w:tc>
          <w:tcPr>
            <w:tcW w:w="8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F68AC2"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УНЗР</w:t>
            </w:r>
            <w:r w:rsidR="001E7D52" w:rsidRPr="00C754FC">
              <w:rPr>
                <w:rFonts w:ascii="Times New Roman" w:hAnsi="Times New Roman" w:cs="Times New Roman"/>
                <w:w w:val="100"/>
                <w:sz w:val="24"/>
                <w:szCs w:val="24"/>
                <w:vertAlign w:val="superscript"/>
              </w:rPr>
              <w:t>14</w:t>
            </w:r>
          </w:p>
        </w:tc>
        <w:tc>
          <w:tcPr>
            <w:tcW w:w="8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360673"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Розмір значного пакета акцій</w:t>
            </w:r>
          </w:p>
        </w:tc>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A238AE"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31000A" w:rsidRPr="00C754FC" w14:paraId="6A1A6C2D" w14:textId="77777777" w:rsidTr="004A46EA">
        <w:trPr>
          <w:trHeight w:val="60"/>
        </w:trPr>
        <w:tc>
          <w:tcPr>
            <w:tcW w:w="11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0E5E4" w14:textId="77777777" w:rsidR="0031000A" w:rsidRPr="00C754FC" w:rsidRDefault="0031000A" w:rsidP="0031000A">
            <w:pPr>
              <w:pStyle w:val="aff7"/>
              <w:suppressAutoHyphens/>
              <w:spacing w:line="240" w:lineRule="auto"/>
              <w:textAlignment w:val="auto"/>
              <w:rPr>
                <w:color w:val="auto"/>
                <w:lang w:val="uk-UA"/>
              </w:rPr>
            </w:pPr>
            <w:r w:rsidRPr="0031000A">
              <w:rPr>
                <w:lang w:val="uk-UA"/>
              </w:rPr>
              <w:t>Лисенко Вiталiй Олександрович</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04015" w14:textId="77777777" w:rsidR="0031000A" w:rsidRPr="00C754FC" w:rsidRDefault="0031000A" w:rsidP="0031000A">
            <w:pPr>
              <w:pStyle w:val="aff7"/>
              <w:suppressAutoHyphens/>
              <w:spacing w:line="240" w:lineRule="auto"/>
              <w:textAlignment w:val="auto"/>
              <w:rPr>
                <w:color w:val="auto"/>
                <w:lang w:val="uk-UA"/>
              </w:rPr>
            </w:pPr>
            <w:r w:rsidRPr="00C754FC">
              <w:rPr>
                <w:color w:val="auto"/>
                <w:lang w:val="uk-UA"/>
              </w:rPr>
              <w:t>********</w:t>
            </w:r>
          </w:p>
          <w:p w14:paraId="470740D1" w14:textId="7BF38055" w:rsidR="0031000A" w:rsidRPr="00C754FC" w:rsidRDefault="0031000A" w:rsidP="0031000A">
            <w:pPr>
              <w:pStyle w:val="aff7"/>
              <w:suppressAutoHyphens/>
              <w:spacing w:line="240" w:lineRule="auto"/>
              <w:textAlignment w:val="auto"/>
              <w:rPr>
                <w:color w:val="auto"/>
                <w:lang w:val="uk-UA"/>
              </w:rPr>
            </w:pPr>
          </w:p>
        </w:tc>
        <w:tc>
          <w:tcPr>
            <w:tcW w:w="8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E6DEF" w14:textId="77777777" w:rsidR="0031000A" w:rsidRPr="00C754FC" w:rsidRDefault="0031000A" w:rsidP="0031000A">
            <w:pPr>
              <w:pStyle w:val="aff7"/>
              <w:suppressAutoHyphens/>
              <w:spacing w:line="240" w:lineRule="auto"/>
              <w:textAlignment w:val="auto"/>
              <w:rPr>
                <w:color w:val="auto"/>
                <w:lang w:val="uk-UA"/>
              </w:rPr>
            </w:pPr>
            <w:r w:rsidRPr="00C754FC">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C6C1F" w14:textId="77777777" w:rsidR="0031000A" w:rsidRPr="00C754FC" w:rsidRDefault="0031000A" w:rsidP="0031000A">
            <w:pPr>
              <w:pStyle w:val="aff7"/>
              <w:suppressAutoHyphens/>
              <w:spacing w:line="240" w:lineRule="auto"/>
              <w:textAlignment w:val="auto"/>
              <w:rPr>
                <w:color w:val="auto"/>
                <w:highlight w:val="cyan"/>
                <w:lang w:val="uk-UA"/>
              </w:rPr>
            </w:pPr>
            <w:r>
              <w:rPr>
                <w:lang w:val="uk-UA"/>
              </w:rPr>
              <w:t>42,</w:t>
            </w:r>
            <w:r w:rsidRPr="0031000A">
              <w:rPr>
                <w:lang w:val="uk-UA"/>
              </w:rPr>
              <w:t>567567</w:t>
            </w:r>
          </w:p>
        </w:tc>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CDCAC" w14:textId="77777777" w:rsidR="0031000A" w:rsidRPr="00C754FC" w:rsidRDefault="0031000A" w:rsidP="0031000A">
            <w:pPr>
              <w:pStyle w:val="aff7"/>
              <w:suppressAutoHyphens/>
              <w:spacing w:line="240" w:lineRule="auto"/>
              <w:textAlignment w:val="auto"/>
              <w:rPr>
                <w:color w:val="auto"/>
                <w:highlight w:val="cyan"/>
                <w:lang w:val="uk-UA"/>
              </w:rPr>
            </w:pPr>
            <w:r>
              <w:rPr>
                <w:lang w:val="uk-UA"/>
              </w:rPr>
              <w:t>42,</w:t>
            </w:r>
            <w:r w:rsidRPr="0031000A">
              <w:rPr>
                <w:lang w:val="uk-UA"/>
              </w:rPr>
              <w:t>567567</w:t>
            </w:r>
          </w:p>
        </w:tc>
      </w:tr>
      <w:tr w:rsidR="0031000A" w:rsidRPr="00C754FC" w14:paraId="6AA68533" w14:textId="77777777" w:rsidTr="004A46EA">
        <w:trPr>
          <w:trHeight w:val="60"/>
        </w:trPr>
        <w:tc>
          <w:tcPr>
            <w:tcW w:w="11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4F54F" w14:textId="77777777" w:rsidR="0031000A" w:rsidRPr="00C754FC" w:rsidRDefault="0031000A" w:rsidP="0031000A">
            <w:pPr>
              <w:pStyle w:val="aff7"/>
              <w:suppressAutoHyphens/>
              <w:spacing w:line="240" w:lineRule="auto"/>
              <w:textAlignment w:val="auto"/>
              <w:rPr>
                <w:lang w:val="uk-UA"/>
              </w:rPr>
            </w:pPr>
            <w:r w:rsidRPr="0031000A">
              <w:rPr>
                <w:lang w:val="uk-UA"/>
              </w:rPr>
              <w:t>Лисенко Дмитро Олександрович</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38DF3" w14:textId="77777777" w:rsidR="0031000A" w:rsidRPr="00C754FC" w:rsidRDefault="0031000A" w:rsidP="0031000A">
            <w:pPr>
              <w:pStyle w:val="aff7"/>
              <w:suppressAutoHyphens/>
              <w:spacing w:line="240" w:lineRule="auto"/>
              <w:textAlignment w:val="auto"/>
              <w:rPr>
                <w:color w:val="auto"/>
                <w:lang w:val="uk-UA"/>
              </w:rPr>
            </w:pPr>
            <w:r w:rsidRPr="00C754FC">
              <w:rPr>
                <w:color w:val="auto"/>
                <w:lang w:val="uk-UA"/>
              </w:rPr>
              <w:t>********</w:t>
            </w:r>
          </w:p>
          <w:p w14:paraId="2BD96A3C" w14:textId="478F4A58" w:rsidR="0031000A" w:rsidRPr="0031000A" w:rsidRDefault="0031000A" w:rsidP="0031000A">
            <w:pPr>
              <w:pStyle w:val="aff7"/>
              <w:suppressAutoHyphens/>
              <w:spacing w:line="240" w:lineRule="auto"/>
              <w:textAlignment w:val="auto"/>
              <w:rPr>
                <w:color w:val="auto"/>
                <w:sz w:val="20"/>
                <w:szCs w:val="20"/>
                <w:lang w:val="uk-UA"/>
              </w:rPr>
            </w:pPr>
          </w:p>
        </w:tc>
        <w:tc>
          <w:tcPr>
            <w:tcW w:w="8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D5A29" w14:textId="77777777" w:rsidR="0031000A" w:rsidRPr="00C754FC" w:rsidRDefault="0031000A" w:rsidP="0031000A">
            <w:pPr>
              <w:pStyle w:val="aff7"/>
              <w:suppressAutoHyphens/>
              <w:spacing w:line="240" w:lineRule="auto"/>
              <w:textAlignment w:val="auto"/>
              <w:rPr>
                <w:color w:val="auto"/>
                <w:lang w:val="uk-UA"/>
              </w:rPr>
            </w:pPr>
            <w:r w:rsidRPr="00C754FC">
              <w:rPr>
                <w:color w:val="auto"/>
                <w:sz w:val="20"/>
                <w:szCs w:val="20"/>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8B2FB" w14:textId="77777777" w:rsidR="0031000A" w:rsidRPr="00C754FC" w:rsidRDefault="0031000A" w:rsidP="0031000A">
            <w:pPr>
              <w:pStyle w:val="aff7"/>
              <w:suppressAutoHyphens/>
              <w:spacing w:line="240" w:lineRule="auto"/>
              <w:textAlignment w:val="auto"/>
              <w:rPr>
                <w:color w:val="auto"/>
                <w:lang w:val="uk-UA"/>
              </w:rPr>
            </w:pPr>
            <w:r w:rsidRPr="0031000A">
              <w:rPr>
                <w:lang w:val="uk-UA"/>
              </w:rPr>
              <w:t>41</w:t>
            </w:r>
            <w:r>
              <w:rPr>
                <w:lang w:val="uk-UA"/>
              </w:rPr>
              <w:t>,</w:t>
            </w:r>
            <w:r w:rsidRPr="0031000A">
              <w:rPr>
                <w:lang w:val="uk-UA"/>
              </w:rPr>
              <w:t>216216</w:t>
            </w:r>
          </w:p>
        </w:tc>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72A16" w14:textId="77777777" w:rsidR="0031000A" w:rsidRPr="00C754FC" w:rsidRDefault="0031000A" w:rsidP="0031000A">
            <w:pPr>
              <w:pStyle w:val="aff7"/>
              <w:suppressAutoHyphens/>
              <w:spacing w:line="240" w:lineRule="auto"/>
              <w:textAlignment w:val="auto"/>
              <w:rPr>
                <w:color w:val="auto"/>
                <w:lang w:val="uk-UA"/>
              </w:rPr>
            </w:pPr>
            <w:r w:rsidRPr="0031000A">
              <w:rPr>
                <w:lang w:val="uk-UA"/>
              </w:rPr>
              <w:t>41</w:t>
            </w:r>
            <w:r>
              <w:rPr>
                <w:lang w:val="uk-UA"/>
              </w:rPr>
              <w:t>,</w:t>
            </w:r>
            <w:r w:rsidRPr="0031000A">
              <w:rPr>
                <w:lang w:val="uk-UA"/>
              </w:rPr>
              <w:t>216216</w:t>
            </w:r>
          </w:p>
        </w:tc>
      </w:tr>
    </w:tbl>
    <w:p w14:paraId="1150F55C" w14:textId="77777777" w:rsidR="00971188" w:rsidRPr="00C754FC" w:rsidRDefault="00971188" w:rsidP="006E67CC">
      <w:pPr>
        <w:pStyle w:val="Ch63"/>
        <w:suppressAutoHyphens/>
        <w:rPr>
          <w:rFonts w:ascii="Times New Roman" w:hAnsi="Times New Roman" w:cs="Times New Roman"/>
          <w:w w:val="100"/>
          <w:sz w:val="24"/>
          <w:szCs w:val="24"/>
        </w:rPr>
      </w:pPr>
    </w:p>
    <w:p w14:paraId="69E17940" w14:textId="77777777" w:rsidR="00971188" w:rsidRPr="00C754FC" w:rsidRDefault="00971188" w:rsidP="006A30E5">
      <w:pPr>
        <w:pStyle w:val="Ch67"/>
        <w:spacing w:before="0"/>
        <w:ind w:left="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C754FC">
        <w:rPr>
          <w:rFonts w:ascii="Times New Roman" w:hAnsi="Times New Roman" w:cs="Times New Roman"/>
          <w:color w:val="auto"/>
          <w:w w:val="100"/>
          <w:sz w:val="24"/>
          <w:szCs w:val="24"/>
          <w:vertAlign w:val="superscript"/>
        </w:rPr>
        <w:t>59</w:t>
      </w:r>
    </w:p>
    <w:tbl>
      <w:tblPr>
        <w:tblW w:w="5000" w:type="pct"/>
        <w:tblCellMar>
          <w:left w:w="0" w:type="dxa"/>
          <w:right w:w="0" w:type="dxa"/>
        </w:tblCellMar>
        <w:tblLook w:val="0000" w:firstRow="0" w:lastRow="0" w:firstColumn="0" w:lastColumn="0" w:noHBand="0" w:noVBand="0"/>
      </w:tblPr>
      <w:tblGrid>
        <w:gridCol w:w="4136"/>
        <w:gridCol w:w="1275"/>
        <w:gridCol w:w="1094"/>
        <w:gridCol w:w="3814"/>
      </w:tblGrid>
      <w:tr w:rsidR="00420F39" w:rsidRPr="00C754FC" w14:paraId="6B2236BC" w14:textId="77777777" w:rsidTr="00420F39">
        <w:trPr>
          <w:trHeight w:val="60"/>
        </w:trPr>
        <w:tc>
          <w:tcPr>
            <w:tcW w:w="20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F57A40"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Ім’я або повне найменування </w:t>
            </w:r>
            <w:r w:rsidRPr="00C754FC">
              <w:rPr>
                <w:rFonts w:ascii="Times New Roman" w:hAnsi="Times New Roman" w:cs="Times New Roman"/>
                <w:color w:val="auto"/>
                <w:w w:val="100"/>
                <w:sz w:val="24"/>
                <w:szCs w:val="24"/>
              </w:rPr>
              <w:br/>
              <w:t>акціонера (учасника) права участі та/або голосування якого обмежено</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5F8F3E"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РНОКПП</w:t>
            </w:r>
            <w:r w:rsidR="001E7D52" w:rsidRPr="00C754FC">
              <w:rPr>
                <w:rFonts w:ascii="Times New Roman" w:hAnsi="Times New Roman" w:cs="Times New Roman"/>
                <w:color w:val="auto"/>
                <w:w w:val="100"/>
                <w:sz w:val="24"/>
                <w:szCs w:val="24"/>
                <w:vertAlign w:val="superscript"/>
              </w:rPr>
              <w:t>13</w:t>
            </w:r>
          </w:p>
        </w:tc>
        <w:tc>
          <w:tcPr>
            <w:tcW w:w="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06F485"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УНЗР</w:t>
            </w:r>
            <w:r w:rsidR="001E7D52" w:rsidRPr="00C754FC">
              <w:rPr>
                <w:rFonts w:ascii="Times New Roman" w:hAnsi="Times New Roman" w:cs="Times New Roman"/>
                <w:color w:val="auto"/>
                <w:w w:val="100"/>
                <w:sz w:val="24"/>
                <w:szCs w:val="24"/>
                <w:vertAlign w:val="superscript"/>
              </w:rPr>
              <w:t>14</w:t>
            </w:r>
          </w:p>
        </w:tc>
        <w:tc>
          <w:tcPr>
            <w:tcW w:w="18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DF7897"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Опис наявного обмеження</w:t>
            </w:r>
          </w:p>
        </w:tc>
      </w:tr>
      <w:tr w:rsidR="00420F39" w:rsidRPr="00C754FC" w14:paraId="040E0213" w14:textId="77777777" w:rsidTr="00420F39">
        <w:trPr>
          <w:trHeight w:val="60"/>
        </w:trPr>
        <w:tc>
          <w:tcPr>
            <w:tcW w:w="20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AAA22" w14:textId="77777777" w:rsidR="00420F39" w:rsidRPr="00C754FC" w:rsidRDefault="0031000A" w:rsidP="006105F6">
            <w:pPr>
              <w:pStyle w:val="aff7"/>
              <w:suppressAutoHyphens/>
              <w:spacing w:line="240" w:lineRule="auto"/>
              <w:textAlignment w:val="auto"/>
              <w:rPr>
                <w:color w:val="auto"/>
                <w:lang w:val="uk-UA"/>
              </w:rPr>
            </w:pPr>
            <w:r>
              <w:rPr>
                <w:color w:val="auto"/>
                <w:lang w:val="uk-UA"/>
              </w:rPr>
              <w:t>9</w:t>
            </w:r>
            <w:r w:rsidR="00312EE7" w:rsidRPr="00C754FC">
              <w:rPr>
                <w:color w:val="auto"/>
                <w:lang w:val="uk-UA"/>
              </w:rPr>
              <w:t xml:space="preserve"> акціонерів</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D9A1E" w14:textId="77777777" w:rsidR="00420F39" w:rsidRPr="00C754FC" w:rsidRDefault="00312EE7" w:rsidP="006105F6">
            <w:pPr>
              <w:pStyle w:val="aff7"/>
              <w:suppressAutoHyphens/>
              <w:spacing w:line="240" w:lineRule="auto"/>
              <w:textAlignment w:val="auto"/>
              <w:rPr>
                <w:color w:val="auto"/>
                <w:lang w:val="uk-UA"/>
              </w:rPr>
            </w:pPr>
            <w:r w:rsidRPr="00C754FC">
              <w:rPr>
                <w:color w:val="auto"/>
                <w:lang w:val="uk-UA"/>
              </w:rPr>
              <w:t>-</w:t>
            </w:r>
          </w:p>
        </w:tc>
        <w:tc>
          <w:tcPr>
            <w:tcW w:w="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E3A79" w14:textId="77777777" w:rsidR="00420F39" w:rsidRPr="00C754FC" w:rsidRDefault="00312EE7" w:rsidP="006105F6">
            <w:pPr>
              <w:pStyle w:val="aff7"/>
              <w:suppressAutoHyphens/>
              <w:spacing w:line="240" w:lineRule="auto"/>
              <w:textAlignment w:val="auto"/>
              <w:rPr>
                <w:color w:val="auto"/>
                <w:lang w:val="uk-UA"/>
              </w:rPr>
            </w:pPr>
            <w:r w:rsidRPr="00C754FC">
              <w:rPr>
                <w:color w:val="auto"/>
                <w:lang w:val="uk-UA"/>
              </w:rPr>
              <w:t>-</w:t>
            </w:r>
          </w:p>
        </w:tc>
        <w:tc>
          <w:tcPr>
            <w:tcW w:w="18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64266" w14:textId="77777777" w:rsidR="00420F39" w:rsidRPr="00C754FC" w:rsidRDefault="00312EE7" w:rsidP="006105F6">
            <w:pPr>
              <w:pStyle w:val="aff7"/>
              <w:suppressAutoHyphens/>
              <w:spacing w:line="240" w:lineRule="auto"/>
              <w:textAlignment w:val="auto"/>
              <w:rPr>
                <w:color w:val="auto"/>
                <w:lang w:val="uk-UA"/>
              </w:rPr>
            </w:pPr>
            <w:r w:rsidRPr="00C754FC">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14:paraId="28723D2A" w14:textId="77777777" w:rsidR="00971188" w:rsidRPr="00C754FC" w:rsidRDefault="00361AFC" w:rsidP="006E67CC">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w:t>
      </w:r>
    </w:p>
    <w:p w14:paraId="41A138D1" w14:textId="77777777" w:rsidR="00971188" w:rsidRPr="00C754FC" w:rsidRDefault="00971188" w:rsidP="006E67CC">
      <w:pPr>
        <w:pStyle w:val="Ch63"/>
        <w:suppressAutoHyphens/>
        <w:rPr>
          <w:rFonts w:ascii="Times New Roman" w:hAnsi="Times New Roman" w:cs="Times New Roman"/>
          <w:i/>
          <w:color w:val="7F7F7F" w:themeColor="text1" w:themeTint="80"/>
          <w:w w:val="100"/>
          <w:sz w:val="22"/>
          <w:szCs w:val="24"/>
        </w:rPr>
      </w:pPr>
      <w:r w:rsidRPr="00C754FC">
        <w:rPr>
          <w:rFonts w:ascii="Times New Roman" w:hAnsi="Times New Roman" w:cs="Times New Roman"/>
          <w:i/>
          <w:color w:val="7F7F7F" w:themeColor="text1" w:themeTint="80"/>
          <w:w w:val="100"/>
          <w:sz w:val="22"/>
          <w:szCs w:val="24"/>
        </w:rPr>
        <w:t>Зазначається інформація про загальну кількість акціонерів, які мають обмеження, якщо таких акціонерів більше двадцяти</w:t>
      </w:r>
    </w:p>
    <w:p w14:paraId="610D8B7B" w14:textId="77777777" w:rsidR="006A30E5" w:rsidRPr="00C754FC" w:rsidRDefault="006A30E5" w:rsidP="006A30E5">
      <w:pPr>
        <w:pStyle w:val="Ch67"/>
        <w:spacing w:before="0" w:after="0"/>
        <w:ind w:left="0"/>
        <w:rPr>
          <w:rFonts w:ascii="Times New Roman" w:hAnsi="Times New Roman" w:cs="Times New Roman"/>
          <w:w w:val="100"/>
          <w:sz w:val="24"/>
          <w:szCs w:val="24"/>
        </w:rPr>
      </w:pPr>
    </w:p>
    <w:p w14:paraId="5FACDA8E" w14:textId="77777777" w:rsidR="00971188" w:rsidRPr="00C754FC" w:rsidRDefault="00971188" w:rsidP="006A30E5">
      <w:pPr>
        <w:pStyle w:val="Ch67"/>
        <w:spacing w:before="0"/>
        <w:ind w:left="0"/>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1651"/>
        <w:gridCol w:w="1335"/>
        <w:gridCol w:w="871"/>
        <w:gridCol w:w="1727"/>
        <w:gridCol w:w="2776"/>
        <w:gridCol w:w="1959"/>
      </w:tblGrid>
      <w:tr w:rsidR="00C754FC" w:rsidRPr="00C754FC" w14:paraId="373C77DE" w14:textId="77777777" w:rsidTr="00CD7386">
        <w:trPr>
          <w:trHeight w:val="60"/>
        </w:trPr>
        <w:tc>
          <w:tcPr>
            <w:tcW w:w="8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495082"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Ім’я посадової особи </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A23350" w14:textId="77777777" w:rsidR="00971188" w:rsidRPr="00C754FC" w:rsidRDefault="00971188" w:rsidP="001E7D52">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РНОКПП</w:t>
            </w:r>
            <w:r w:rsidRPr="00C754FC">
              <w:rPr>
                <w:rFonts w:ascii="Times New Roman" w:hAnsi="Times New Roman" w:cs="Times New Roman"/>
                <w:color w:val="auto"/>
                <w:w w:val="100"/>
                <w:sz w:val="24"/>
                <w:szCs w:val="24"/>
                <w:vertAlign w:val="superscript"/>
              </w:rPr>
              <w:t>1</w:t>
            </w:r>
            <w:r w:rsidR="001E7D52" w:rsidRPr="00C754FC">
              <w:rPr>
                <w:rFonts w:ascii="Times New Roman" w:hAnsi="Times New Roman" w:cs="Times New Roman"/>
                <w:color w:val="auto"/>
                <w:w w:val="100"/>
                <w:sz w:val="24"/>
                <w:szCs w:val="24"/>
                <w:vertAlign w:val="superscript"/>
              </w:rPr>
              <w:t>3</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9764B9" w14:textId="77777777" w:rsidR="00971188" w:rsidRPr="00C754FC" w:rsidRDefault="00971188" w:rsidP="001E7D52">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УНЗР</w:t>
            </w:r>
            <w:r w:rsidRPr="00C754FC">
              <w:rPr>
                <w:rFonts w:ascii="Times New Roman" w:hAnsi="Times New Roman" w:cs="Times New Roman"/>
                <w:color w:val="auto"/>
                <w:w w:val="100"/>
                <w:sz w:val="24"/>
                <w:szCs w:val="24"/>
                <w:vertAlign w:val="superscript"/>
              </w:rPr>
              <w:t>1</w:t>
            </w:r>
            <w:r w:rsidR="001E7D52" w:rsidRPr="00C754FC">
              <w:rPr>
                <w:rFonts w:ascii="Times New Roman" w:hAnsi="Times New Roman" w:cs="Times New Roman"/>
                <w:color w:val="auto"/>
                <w:w w:val="100"/>
                <w:sz w:val="24"/>
                <w:szCs w:val="24"/>
                <w:vertAlign w:val="superscript"/>
              </w:rPr>
              <w:t>4</w:t>
            </w:r>
          </w:p>
        </w:tc>
        <w:tc>
          <w:tcPr>
            <w:tcW w:w="8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FFCCD3"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 xml:space="preserve">Назва посади, </w:t>
            </w:r>
            <w:r w:rsidRPr="00C754FC">
              <w:rPr>
                <w:rFonts w:ascii="Times New Roman" w:hAnsi="Times New Roman" w:cs="Times New Roman"/>
                <w:color w:val="auto"/>
                <w:w w:val="100"/>
                <w:sz w:val="24"/>
                <w:szCs w:val="24"/>
              </w:rPr>
              <w:br/>
              <w:t xml:space="preserve">назва органу, </w:t>
            </w:r>
            <w:r w:rsidRPr="00C754FC">
              <w:rPr>
                <w:rFonts w:ascii="Times New Roman" w:hAnsi="Times New Roman" w:cs="Times New Roman"/>
                <w:color w:val="auto"/>
                <w:w w:val="100"/>
                <w:sz w:val="24"/>
                <w:szCs w:val="24"/>
              </w:rPr>
              <w:br/>
              <w:t xml:space="preserve">який прийняв рішення про призначення посадової особи, дата та номер рішення </w:t>
            </w:r>
          </w:p>
        </w:tc>
        <w:tc>
          <w:tcPr>
            <w:tcW w:w="1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61764B"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Опис ключових повноважень посадової особи</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040B90" w14:textId="77777777" w:rsidR="00971188" w:rsidRPr="00C754FC" w:rsidRDefault="00971188" w:rsidP="006E67CC">
            <w:pPr>
              <w:pStyle w:val="TableshapkaTABL"/>
              <w:rPr>
                <w:rFonts w:ascii="Times New Roman" w:hAnsi="Times New Roman" w:cs="Times New Roman"/>
                <w:color w:val="auto"/>
                <w:w w:val="100"/>
                <w:sz w:val="24"/>
                <w:szCs w:val="24"/>
              </w:rPr>
            </w:pPr>
            <w:r w:rsidRPr="00C754FC">
              <w:rPr>
                <w:rFonts w:ascii="Times New Roman" w:hAnsi="Times New Roman" w:cs="Times New Roman"/>
                <w:color w:val="auto"/>
                <w:w w:val="100"/>
                <w:sz w:val="24"/>
                <w:szCs w:val="24"/>
              </w:rPr>
              <w:t>Порядок призначення та звільнення посадової особи</w:t>
            </w:r>
          </w:p>
        </w:tc>
      </w:tr>
      <w:tr w:rsidR="00C754FC" w:rsidRPr="00C754FC" w14:paraId="5969A014" w14:textId="77777777" w:rsidTr="00CD7386">
        <w:trPr>
          <w:trHeight w:val="60"/>
        </w:trPr>
        <w:tc>
          <w:tcPr>
            <w:tcW w:w="8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CF507F" w14:textId="77777777" w:rsidR="00631D57" w:rsidRPr="00CD7386" w:rsidRDefault="0031000A" w:rsidP="0031000A">
            <w:pPr>
              <w:pStyle w:val="aff7"/>
              <w:suppressAutoHyphens/>
              <w:spacing w:line="240" w:lineRule="auto"/>
              <w:textAlignment w:val="auto"/>
              <w:rPr>
                <w:color w:val="auto"/>
                <w:sz w:val="22"/>
                <w:szCs w:val="22"/>
                <w:lang w:val="uk-UA"/>
              </w:rPr>
            </w:pPr>
            <w:r w:rsidRPr="0031000A">
              <w:rPr>
                <w:color w:val="auto"/>
                <w:sz w:val="22"/>
                <w:szCs w:val="22"/>
                <w:lang w:val="uk-UA"/>
              </w:rPr>
              <w:t>Лисенко Дмитро Олександрович</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FF19B" w14:textId="77777777" w:rsidR="00312EE7" w:rsidRDefault="00312EE7" w:rsidP="006105F6">
            <w:pPr>
              <w:pStyle w:val="aff7"/>
              <w:suppressAutoHyphens/>
              <w:spacing w:line="240" w:lineRule="auto"/>
              <w:jc w:val="both"/>
              <w:textAlignment w:val="auto"/>
              <w:rPr>
                <w:color w:val="auto"/>
                <w:sz w:val="22"/>
                <w:szCs w:val="22"/>
                <w:lang w:val="uk-UA"/>
              </w:rPr>
            </w:pPr>
            <w:r w:rsidRPr="00CD7386">
              <w:rPr>
                <w:color w:val="auto"/>
                <w:sz w:val="22"/>
                <w:szCs w:val="22"/>
                <w:lang w:val="uk-UA"/>
              </w:rPr>
              <w:t xml:space="preserve">********** </w:t>
            </w:r>
            <w:r w:rsidR="0031000A">
              <w:rPr>
                <w:color w:val="auto"/>
                <w:sz w:val="22"/>
                <w:szCs w:val="22"/>
                <w:lang w:val="uk-UA"/>
              </w:rPr>
              <w:t xml:space="preserve"> </w:t>
            </w:r>
          </w:p>
          <w:p w14:paraId="23650AB6" w14:textId="77777777" w:rsidR="0031000A" w:rsidRPr="00CD7386" w:rsidRDefault="0031000A" w:rsidP="002925F2">
            <w:pPr>
              <w:pStyle w:val="aff7"/>
              <w:suppressAutoHyphens/>
              <w:spacing w:line="240" w:lineRule="auto"/>
              <w:textAlignment w:val="auto"/>
              <w:rPr>
                <w:color w:val="auto"/>
                <w:sz w:val="22"/>
                <w:szCs w:val="22"/>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8B477" w14:textId="77777777" w:rsidR="00631D57" w:rsidRPr="00CD7386" w:rsidRDefault="00312EE7" w:rsidP="006105F6">
            <w:pPr>
              <w:pStyle w:val="aff7"/>
              <w:suppressAutoHyphens/>
              <w:spacing w:line="240" w:lineRule="auto"/>
              <w:jc w:val="both"/>
              <w:textAlignment w:val="auto"/>
              <w:rPr>
                <w:color w:val="auto"/>
                <w:sz w:val="22"/>
                <w:szCs w:val="22"/>
                <w:lang w:val="uk-UA"/>
              </w:rPr>
            </w:pPr>
            <w:r w:rsidRPr="00CD7386">
              <w:rPr>
                <w:color w:val="auto"/>
                <w:sz w:val="22"/>
                <w:szCs w:val="22"/>
                <w:lang w:val="uk-UA"/>
              </w:rPr>
              <w:t>-</w:t>
            </w:r>
          </w:p>
        </w:tc>
        <w:tc>
          <w:tcPr>
            <w:tcW w:w="8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03CF4" w14:textId="77777777" w:rsidR="00631D57" w:rsidRPr="0031000A" w:rsidRDefault="00FD533F" w:rsidP="0031000A">
            <w:pPr>
              <w:pStyle w:val="aff7"/>
              <w:suppressAutoHyphens/>
              <w:spacing w:line="240" w:lineRule="auto"/>
              <w:textAlignment w:val="auto"/>
              <w:rPr>
                <w:color w:val="auto"/>
                <w:sz w:val="22"/>
                <w:szCs w:val="22"/>
                <w:lang w:val="ru-RU"/>
              </w:rPr>
            </w:pPr>
            <w:r w:rsidRPr="00B674AD">
              <w:rPr>
                <w:color w:val="auto"/>
                <w:sz w:val="22"/>
                <w:szCs w:val="22"/>
                <w:lang w:val="uk-UA"/>
              </w:rPr>
              <w:t>Ревізор</w:t>
            </w:r>
            <w:r w:rsidR="00312EE7" w:rsidRPr="00B674AD">
              <w:rPr>
                <w:color w:val="auto"/>
                <w:sz w:val="22"/>
                <w:szCs w:val="22"/>
                <w:lang w:val="uk-UA"/>
              </w:rPr>
              <w:t>, обран</w:t>
            </w:r>
            <w:r w:rsidR="0031000A">
              <w:rPr>
                <w:color w:val="auto"/>
                <w:sz w:val="22"/>
                <w:szCs w:val="22"/>
                <w:lang w:val="uk-UA"/>
              </w:rPr>
              <w:t xml:space="preserve">о </w:t>
            </w:r>
            <w:r w:rsidR="00312EE7" w:rsidRPr="00B674AD">
              <w:rPr>
                <w:color w:val="auto"/>
                <w:sz w:val="22"/>
                <w:szCs w:val="22"/>
                <w:lang w:val="uk-UA"/>
              </w:rPr>
              <w:t>загальним</w:t>
            </w:r>
            <w:r w:rsidRPr="00B674AD">
              <w:rPr>
                <w:color w:val="auto"/>
                <w:sz w:val="22"/>
                <w:szCs w:val="22"/>
                <w:lang w:val="uk-UA"/>
              </w:rPr>
              <w:t xml:space="preserve">и зборами акціонерів Товариства, </w:t>
            </w:r>
            <w:r w:rsidR="0031000A">
              <w:rPr>
                <w:color w:val="auto"/>
                <w:sz w:val="22"/>
                <w:szCs w:val="22"/>
                <w:lang w:val="uk-UA"/>
              </w:rPr>
              <w:t xml:space="preserve">протокол від </w:t>
            </w:r>
            <w:r w:rsidR="0031000A" w:rsidRPr="0031000A">
              <w:rPr>
                <w:color w:val="auto"/>
                <w:sz w:val="22"/>
                <w:szCs w:val="22"/>
                <w:lang w:val="uk-UA"/>
              </w:rPr>
              <w:t>23.04.2019</w:t>
            </w:r>
          </w:p>
        </w:tc>
        <w:tc>
          <w:tcPr>
            <w:tcW w:w="1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F4311" w14:textId="77777777" w:rsidR="00631D57" w:rsidRPr="00B674AD" w:rsidRDefault="00312EE7" w:rsidP="00FD76B0">
            <w:pPr>
              <w:pStyle w:val="aff7"/>
              <w:suppressAutoHyphens/>
              <w:spacing w:line="240" w:lineRule="auto"/>
              <w:rPr>
                <w:color w:val="auto"/>
                <w:sz w:val="22"/>
                <w:szCs w:val="22"/>
                <w:lang w:val="uk-UA"/>
              </w:rPr>
            </w:pPr>
            <w:r w:rsidRPr="00B674AD">
              <w:rPr>
                <w:color w:val="auto"/>
                <w:sz w:val="22"/>
                <w:szCs w:val="22"/>
                <w:lang w:val="uk-UA"/>
              </w:rPr>
              <w:t>При зд</w:t>
            </w:r>
            <w:r w:rsidR="00CD7386" w:rsidRPr="00B674AD">
              <w:rPr>
                <w:color w:val="auto"/>
                <w:sz w:val="22"/>
                <w:szCs w:val="22"/>
                <w:lang w:val="uk-UA"/>
              </w:rPr>
              <w:t>ійсненні контролю за фінансово-</w:t>
            </w:r>
            <w:r w:rsidRPr="00B674AD">
              <w:rPr>
                <w:color w:val="auto"/>
                <w:sz w:val="22"/>
                <w:szCs w:val="22"/>
                <w:lang w:val="uk-UA"/>
              </w:rPr>
              <w:t xml:space="preserve">господарською </w:t>
            </w:r>
            <w:r w:rsidR="00FD533F" w:rsidRPr="00B674AD">
              <w:rPr>
                <w:color w:val="auto"/>
                <w:sz w:val="22"/>
                <w:szCs w:val="22"/>
                <w:lang w:val="uk-UA"/>
              </w:rPr>
              <w:t xml:space="preserve">діяльністю Товариства Ревізор </w:t>
            </w:r>
            <w:r w:rsidRPr="00B674AD">
              <w:rPr>
                <w:color w:val="auto"/>
                <w:sz w:val="22"/>
                <w:szCs w:val="22"/>
                <w:lang w:val="uk-UA"/>
              </w:rPr>
              <w:t xml:space="preserve">перевіряє: достовірність даних, які містяться в річній фінансовій звітності Товариства; відповідність </w:t>
            </w:r>
            <w:r w:rsidRPr="00B674AD">
              <w:rPr>
                <w:color w:val="auto"/>
                <w:sz w:val="22"/>
                <w:szCs w:val="22"/>
                <w:lang w:val="uk-UA"/>
              </w:rPr>
              <w:lastRenderedPageBreak/>
              <w:t>ведення бухгалтерського, податкового, статистичного обліку та зв</w:t>
            </w:r>
            <w:r w:rsidR="00C754FC" w:rsidRPr="00B674AD">
              <w:rPr>
                <w:color w:val="auto"/>
                <w:sz w:val="22"/>
                <w:szCs w:val="22"/>
                <w:lang w:val="uk-UA"/>
              </w:rPr>
              <w:t xml:space="preserve">ітності відповідним нормативним </w:t>
            </w:r>
            <w:r w:rsidRPr="00B674AD">
              <w:rPr>
                <w:color w:val="auto"/>
                <w:sz w:val="22"/>
                <w:szCs w:val="22"/>
                <w:lang w:val="uk-UA"/>
              </w:rPr>
              <w:t xml:space="preserve">документам; своєчасність і правильність відображення в бухгалтерському обліку всіх фінансових операцій відповідно до </w:t>
            </w:r>
            <w:r w:rsidR="00CD7386" w:rsidRPr="00B674AD">
              <w:rPr>
                <w:color w:val="auto"/>
                <w:sz w:val="22"/>
                <w:szCs w:val="22"/>
                <w:lang w:val="uk-UA"/>
              </w:rPr>
              <w:t xml:space="preserve">встановлених правил та порядку; </w:t>
            </w:r>
            <w:r w:rsidRPr="00B674AD">
              <w:rPr>
                <w:color w:val="auto"/>
                <w:sz w:val="22"/>
                <w:szCs w:val="22"/>
                <w:lang w:val="uk-UA"/>
              </w:rPr>
              <w:t>дотримання директором Товариства наданих йому повноважень щодо розпорядження майном Товариства, укладення правочинів та проведення фінансових операцій від імені Товариства; своєчасність та правиль</w:t>
            </w:r>
            <w:r w:rsidR="00CD7386" w:rsidRPr="00B674AD">
              <w:rPr>
                <w:color w:val="auto"/>
                <w:sz w:val="22"/>
                <w:szCs w:val="22"/>
                <w:lang w:val="uk-UA"/>
              </w:rPr>
              <w:t xml:space="preserve">ність здійснення розрахунків за </w:t>
            </w:r>
            <w:r w:rsidRPr="00B674AD">
              <w:rPr>
                <w:color w:val="auto"/>
                <w:sz w:val="22"/>
                <w:szCs w:val="22"/>
                <w:lang w:val="uk-UA"/>
              </w:rPr>
              <w:t>зобов'язаннями Товариства; зберігання грошових коштів та матеріальних цінностей; використання коштів резервного та інших фондів Товариства; правильність нарахування та виплати дивідендів; дотримання порядку оплати ак</w:t>
            </w:r>
            <w:r w:rsidR="00CD7386" w:rsidRPr="00B674AD">
              <w:rPr>
                <w:color w:val="auto"/>
                <w:sz w:val="22"/>
                <w:szCs w:val="22"/>
                <w:lang w:val="uk-UA"/>
              </w:rPr>
              <w:t xml:space="preserve">цій Товариства; фінансовий стан </w:t>
            </w:r>
            <w:r w:rsidRPr="00B674AD">
              <w:rPr>
                <w:color w:val="auto"/>
                <w:sz w:val="22"/>
                <w:szCs w:val="22"/>
                <w:lang w:val="uk-UA"/>
              </w:rPr>
              <w:t>Товариства, рівень його платоспроможності, ліквідності активів, співвідношення власних та позичкових коштів.</w:t>
            </w:r>
            <w:r w:rsidR="00C754FC" w:rsidRPr="00B674AD">
              <w:rPr>
                <w:color w:val="auto"/>
                <w:sz w:val="22"/>
                <w:szCs w:val="22"/>
                <w:lang w:val="uk-UA"/>
              </w:rPr>
              <w:t xml:space="preserve"> </w:t>
            </w:r>
            <w:r w:rsidR="00FD533F" w:rsidRPr="00B674AD">
              <w:rPr>
                <w:color w:val="auto"/>
                <w:sz w:val="22"/>
                <w:szCs w:val="22"/>
                <w:lang w:val="uk-UA"/>
              </w:rPr>
              <w:t>Ревізор</w:t>
            </w:r>
            <w:r w:rsidR="00C754FC" w:rsidRPr="00B674AD">
              <w:rPr>
                <w:color w:val="auto"/>
                <w:sz w:val="22"/>
                <w:szCs w:val="22"/>
                <w:lang w:val="uk-UA"/>
              </w:rPr>
              <w:t xml:space="preserve"> має право вносити пропозиції до порядку денного загальних зборів та вимагати скликання позаче</w:t>
            </w:r>
            <w:r w:rsidR="00FD533F" w:rsidRPr="00B674AD">
              <w:rPr>
                <w:color w:val="auto"/>
                <w:sz w:val="22"/>
                <w:szCs w:val="22"/>
                <w:lang w:val="uk-UA"/>
              </w:rPr>
              <w:t>ргових загальних зборів.</w:t>
            </w: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CC8A2" w14:textId="77777777" w:rsidR="00631D57" w:rsidRPr="00B674AD" w:rsidRDefault="00FD533F" w:rsidP="00FD533F">
            <w:pPr>
              <w:pStyle w:val="aff7"/>
              <w:suppressAutoHyphens/>
              <w:spacing w:line="240" w:lineRule="auto"/>
              <w:textAlignment w:val="auto"/>
              <w:rPr>
                <w:b/>
                <w:color w:val="auto"/>
                <w:sz w:val="22"/>
                <w:szCs w:val="22"/>
                <w:lang w:val="uk-UA"/>
              </w:rPr>
            </w:pPr>
            <w:r w:rsidRPr="00B674AD">
              <w:rPr>
                <w:color w:val="auto"/>
                <w:sz w:val="22"/>
                <w:szCs w:val="22"/>
                <w:lang w:val="uk-UA"/>
              </w:rPr>
              <w:lastRenderedPageBreak/>
              <w:t>Ревізор</w:t>
            </w:r>
            <w:r w:rsidR="00312EE7" w:rsidRPr="00B674AD">
              <w:rPr>
                <w:color w:val="auto"/>
                <w:sz w:val="22"/>
                <w:szCs w:val="22"/>
                <w:lang w:val="uk-UA"/>
              </w:rPr>
              <w:t xml:space="preserve"> </w:t>
            </w:r>
            <w:r w:rsidRPr="00B674AD">
              <w:rPr>
                <w:color w:val="auto"/>
                <w:sz w:val="22"/>
                <w:szCs w:val="22"/>
                <w:lang w:val="uk-UA"/>
              </w:rPr>
              <w:t>обирається</w:t>
            </w:r>
            <w:r w:rsidR="00312EE7" w:rsidRPr="00B674AD">
              <w:rPr>
                <w:color w:val="auto"/>
                <w:sz w:val="22"/>
                <w:szCs w:val="22"/>
                <w:lang w:val="uk-UA"/>
              </w:rPr>
              <w:t xml:space="preserve"> загальними зборами в кількості строком на 5 (п’ять) років. Без рішення загальних зборів повноваження </w:t>
            </w:r>
            <w:r w:rsidRPr="00B674AD">
              <w:rPr>
                <w:color w:val="auto"/>
                <w:sz w:val="22"/>
                <w:szCs w:val="22"/>
                <w:lang w:val="uk-UA"/>
              </w:rPr>
              <w:lastRenderedPageBreak/>
              <w:t>Ревізора</w:t>
            </w:r>
            <w:r w:rsidR="00312EE7" w:rsidRPr="00B674AD">
              <w:rPr>
                <w:color w:val="auto"/>
                <w:sz w:val="22"/>
                <w:szCs w:val="22"/>
                <w:lang w:val="uk-UA"/>
              </w:rPr>
              <w:t xml:space="preserve"> </w:t>
            </w:r>
            <w:r w:rsidRPr="00B674AD">
              <w:rPr>
                <w:color w:val="auto"/>
                <w:sz w:val="22"/>
                <w:szCs w:val="22"/>
                <w:lang w:val="uk-UA"/>
              </w:rPr>
              <w:t xml:space="preserve">з </w:t>
            </w:r>
            <w:r w:rsidR="00312EE7" w:rsidRPr="00B674AD">
              <w:rPr>
                <w:color w:val="auto"/>
                <w:sz w:val="22"/>
                <w:szCs w:val="22"/>
                <w:lang w:val="uk-UA"/>
              </w:rPr>
              <w:t xml:space="preserve">одночасним припиненням договору </w:t>
            </w:r>
            <w:r w:rsidRPr="00B674AD">
              <w:rPr>
                <w:color w:val="auto"/>
                <w:sz w:val="22"/>
                <w:szCs w:val="22"/>
                <w:lang w:val="uk-UA"/>
              </w:rPr>
              <w:t xml:space="preserve">з ним </w:t>
            </w:r>
            <w:r w:rsidR="00312EE7" w:rsidRPr="00B674AD">
              <w:rPr>
                <w:color w:val="auto"/>
                <w:sz w:val="22"/>
                <w:szCs w:val="22"/>
                <w:lang w:val="uk-UA"/>
              </w:rPr>
              <w:t>припиняються: - за його бажанням за умови письмового повідомлення про це Товариства за два тижні; в разі неможливості виконання обов'язків за станом здоров'я; в разі набрання законної сили вироком чи рішенням суду, яким його засуджено до покарання, що виключає можливість виконання обов'язків; в разі смерті, визнання його недієздатним, обмежено дієздатним, безві</w:t>
            </w:r>
            <w:r w:rsidR="00C754FC" w:rsidRPr="00B674AD">
              <w:rPr>
                <w:color w:val="auto"/>
                <w:sz w:val="22"/>
                <w:szCs w:val="22"/>
                <w:lang w:val="uk-UA"/>
              </w:rPr>
              <w:t>сно відсутнім, помер</w:t>
            </w:r>
            <w:r w:rsidR="00312EE7" w:rsidRPr="00B674AD">
              <w:rPr>
                <w:color w:val="auto"/>
                <w:sz w:val="22"/>
                <w:szCs w:val="22"/>
                <w:lang w:val="uk-UA"/>
              </w:rPr>
              <w:t>лим.</w:t>
            </w:r>
          </w:p>
        </w:tc>
      </w:tr>
    </w:tbl>
    <w:p w14:paraId="442F0611" w14:textId="77777777" w:rsidR="00C56477" w:rsidRPr="00C754FC" w:rsidRDefault="00C56477" w:rsidP="00422A16">
      <w:pPr>
        <w:pStyle w:val="Ch67"/>
        <w:spacing w:before="0" w:after="0"/>
        <w:ind w:left="0"/>
        <w:rPr>
          <w:rFonts w:ascii="Times New Roman" w:hAnsi="Times New Roman" w:cs="Times New Roman"/>
          <w:w w:val="100"/>
          <w:sz w:val="24"/>
          <w:szCs w:val="24"/>
        </w:rPr>
      </w:pPr>
    </w:p>
    <w:p w14:paraId="5B089C1B" w14:textId="77777777" w:rsidR="00971188" w:rsidRPr="00C754FC" w:rsidRDefault="00971188" w:rsidP="006E67CC">
      <w:pPr>
        <w:pStyle w:val="Ch67"/>
        <w:ind w:left="0"/>
        <w:rPr>
          <w:rFonts w:ascii="Times New Roman" w:hAnsi="Times New Roman" w:cs="Times New Roman"/>
          <w:w w:val="100"/>
          <w:sz w:val="24"/>
          <w:szCs w:val="24"/>
        </w:rPr>
      </w:pPr>
      <w:r w:rsidRPr="00C754FC">
        <w:rPr>
          <w:rFonts w:ascii="Times New Roman" w:hAnsi="Times New Roman" w:cs="Times New Roman"/>
          <w:w w:val="100"/>
          <w:sz w:val="24"/>
          <w:szCs w:val="24"/>
        </w:rPr>
        <w:t>Частина 11. Інформація про винагороду членів виконавчого органу та/або ради особи</w:t>
      </w:r>
      <w:r w:rsidRPr="00C754FC">
        <w:rPr>
          <w:rFonts w:ascii="Times New Roman" w:hAnsi="Times New Roman" w:cs="Times New Roman"/>
          <w:w w:val="100"/>
          <w:sz w:val="24"/>
          <w:szCs w:val="24"/>
          <w:vertAlign w:val="superscript"/>
        </w:rPr>
        <w:t>60</w:t>
      </w:r>
    </w:p>
    <w:tbl>
      <w:tblPr>
        <w:tblW w:w="5000" w:type="pct"/>
        <w:tblCellMar>
          <w:left w:w="0" w:type="dxa"/>
          <w:right w:w="0" w:type="dxa"/>
        </w:tblCellMar>
        <w:tblLook w:val="0000" w:firstRow="0" w:lastRow="0" w:firstColumn="0" w:lastColumn="0" w:noHBand="0" w:noVBand="0"/>
      </w:tblPr>
      <w:tblGrid>
        <w:gridCol w:w="4339"/>
        <w:gridCol w:w="6002"/>
      </w:tblGrid>
      <w:tr w:rsidR="00971188" w:rsidRPr="00C754FC" w14:paraId="647915A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9A128" w14:textId="77777777" w:rsidR="00971188" w:rsidRPr="00C754FC" w:rsidRDefault="00971188" w:rsidP="006E67CC">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Орган управління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86435" w14:textId="77777777" w:rsidR="00971188" w:rsidRPr="00C754FC" w:rsidRDefault="00971188" w:rsidP="006E67CC">
            <w:pPr>
              <w:pStyle w:val="TableTABL"/>
              <w:jc w:val="center"/>
              <w:rPr>
                <w:rFonts w:ascii="Times New Roman" w:hAnsi="Times New Roman" w:cs="Times New Roman"/>
                <w:spacing w:val="0"/>
                <w:sz w:val="24"/>
                <w:szCs w:val="24"/>
              </w:rPr>
            </w:pPr>
            <w:r w:rsidRPr="00C754FC">
              <w:rPr>
                <w:rStyle w:val="Bold"/>
                <w:rFonts w:ascii="Times New Roman" w:hAnsi="Times New Roman" w:cs="Times New Roman"/>
                <w:spacing w:val="0"/>
                <w:sz w:val="24"/>
                <w:szCs w:val="24"/>
                <w:u w:val="single"/>
              </w:rPr>
              <w:t>Виконавчий орган</w:t>
            </w:r>
            <w:r w:rsidRPr="00C754FC">
              <w:rPr>
                <w:rStyle w:val="Bold"/>
                <w:rFonts w:ascii="Times New Roman" w:hAnsi="Times New Roman" w:cs="Times New Roman"/>
                <w:spacing w:val="0"/>
                <w:sz w:val="24"/>
                <w:szCs w:val="24"/>
              </w:rPr>
              <w:t>/рада</w:t>
            </w:r>
          </w:p>
        </w:tc>
      </w:tr>
      <w:tr w:rsidR="00631D57" w:rsidRPr="00C754FC" w14:paraId="0E0E1D8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07DB0"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Ім’я члена виконавчого органу/ради особи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2907F" w14:textId="77777777" w:rsidR="00631D57" w:rsidRPr="00C754FC" w:rsidRDefault="0031000A" w:rsidP="006105F6">
            <w:pPr>
              <w:pStyle w:val="aff7"/>
              <w:suppressAutoHyphens/>
              <w:spacing w:line="240" w:lineRule="auto"/>
              <w:textAlignment w:val="auto"/>
              <w:rPr>
                <w:color w:val="auto"/>
                <w:lang w:val="uk-UA"/>
              </w:rPr>
            </w:pPr>
            <w:r w:rsidRPr="0031000A">
              <w:rPr>
                <w:color w:val="auto"/>
                <w:lang w:val="uk-UA"/>
              </w:rPr>
              <w:t>Лисенко Віталій Олександрович</w:t>
            </w:r>
          </w:p>
        </w:tc>
      </w:tr>
      <w:tr w:rsidR="00631D57" w:rsidRPr="00C754FC" w14:paraId="182BFE21"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F58CC"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РНОКПП</w:t>
            </w:r>
            <w:r w:rsidRPr="00C754FC">
              <w:rPr>
                <w:rFonts w:ascii="Times New Roman" w:hAnsi="Times New Roman" w:cs="Times New Roman"/>
                <w:spacing w:val="0"/>
                <w:sz w:val="24"/>
                <w:szCs w:val="24"/>
                <w:vertAlign w:val="superscript"/>
              </w:rPr>
              <w:t>13</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E7002" w14:textId="682D883A" w:rsidR="00631D57" w:rsidRPr="00C754FC" w:rsidRDefault="00631D57" w:rsidP="005C3473">
            <w:pPr>
              <w:pStyle w:val="aff7"/>
              <w:suppressAutoHyphens/>
              <w:spacing w:line="240" w:lineRule="auto"/>
              <w:textAlignment w:val="auto"/>
              <w:rPr>
                <w:color w:val="auto"/>
                <w:lang w:val="uk-UA"/>
              </w:rPr>
            </w:pPr>
            <w:r w:rsidRPr="00C754FC">
              <w:rPr>
                <w:color w:val="auto"/>
                <w:lang w:val="uk-UA"/>
              </w:rPr>
              <w:t xml:space="preserve">******** </w:t>
            </w:r>
          </w:p>
        </w:tc>
      </w:tr>
      <w:tr w:rsidR="00631D57" w:rsidRPr="00C754FC" w14:paraId="6FD88962"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C10623"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УНЗР</w:t>
            </w:r>
            <w:r w:rsidRPr="00C754FC">
              <w:rPr>
                <w:rFonts w:ascii="Times New Roman" w:hAnsi="Times New Roman" w:cs="Times New Roman"/>
                <w:spacing w:val="0"/>
                <w:sz w:val="24"/>
                <w:szCs w:val="24"/>
                <w:vertAlign w:val="superscript"/>
              </w:rPr>
              <w:t>14</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557DE" w14:textId="77777777" w:rsidR="00631D57" w:rsidRPr="00C754FC" w:rsidRDefault="00C754FC" w:rsidP="006105F6">
            <w:pPr>
              <w:pStyle w:val="aff7"/>
              <w:suppressAutoHyphens/>
              <w:spacing w:line="240" w:lineRule="auto"/>
              <w:textAlignment w:val="auto"/>
              <w:rPr>
                <w:color w:val="auto"/>
                <w:lang w:val="uk-UA"/>
              </w:rPr>
            </w:pPr>
            <w:r>
              <w:rPr>
                <w:color w:val="auto"/>
                <w:lang w:val="uk-UA"/>
              </w:rPr>
              <w:t>-</w:t>
            </w:r>
          </w:p>
        </w:tc>
      </w:tr>
      <w:tr w:rsidR="00631D57" w:rsidRPr="00C754FC" w14:paraId="4EF860DD"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B551C"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Посада</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CEB36" w14:textId="77777777" w:rsidR="00631D57" w:rsidRPr="00C754FC" w:rsidRDefault="0031000A" w:rsidP="0031000A">
            <w:pPr>
              <w:pStyle w:val="aff7"/>
              <w:suppressAutoHyphens/>
              <w:spacing w:line="240" w:lineRule="auto"/>
              <w:textAlignment w:val="auto"/>
              <w:rPr>
                <w:color w:val="auto"/>
                <w:lang w:val="uk-UA"/>
              </w:rPr>
            </w:pPr>
            <w:r>
              <w:rPr>
                <w:color w:val="auto"/>
                <w:lang w:val="uk-UA"/>
              </w:rPr>
              <w:t>Д</w:t>
            </w:r>
            <w:r w:rsidR="00247702" w:rsidRPr="00C754FC">
              <w:rPr>
                <w:color w:val="auto"/>
                <w:lang w:val="uk-UA"/>
              </w:rPr>
              <w:t>иректор</w:t>
            </w:r>
          </w:p>
        </w:tc>
      </w:tr>
      <w:tr w:rsidR="00631D57" w:rsidRPr="00C754FC" w14:paraId="5B26A612"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8EE01"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Дата вступу на посаду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F6F88" w14:textId="77777777" w:rsidR="00631D57" w:rsidRPr="00C754FC" w:rsidRDefault="0031000A" w:rsidP="006105F6">
            <w:pPr>
              <w:pStyle w:val="aff7"/>
              <w:suppressAutoHyphens/>
              <w:spacing w:line="240" w:lineRule="auto"/>
              <w:textAlignment w:val="auto"/>
              <w:rPr>
                <w:color w:val="auto"/>
                <w:lang w:val="uk-UA"/>
              </w:rPr>
            </w:pPr>
            <w:r w:rsidRPr="0031000A">
              <w:rPr>
                <w:color w:val="auto"/>
                <w:lang w:val="uk-UA"/>
              </w:rPr>
              <w:t>23.04.2019</w:t>
            </w:r>
          </w:p>
        </w:tc>
      </w:tr>
      <w:tr w:rsidR="00631D57" w:rsidRPr="00C754FC" w14:paraId="67F81DB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DEF6E"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 xml:space="preserve">Розмір винагороди у національній або іноземній валюті, яку виплатили (мають </w:t>
            </w:r>
            <w:r w:rsidRPr="00C754FC">
              <w:rPr>
                <w:rFonts w:ascii="Times New Roman" w:hAnsi="Times New Roman" w:cs="Times New Roman"/>
                <w:spacing w:val="0"/>
                <w:sz w:val="24"/>
                <w:szCs w:val="24"/>
              </w:rPr>
              <w:lastRenderedPageBreak/>
              <w:t>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74892" w14:textId="77777777" w:rsidR="00631D57" w:rsidRPr="00B674AD" w:rsidRDefault="00631D57" w:rsidP="006105F6">
            <w:pPr>
              <w:pStyle w:val="TableTABL"/>
              <w:rPr>
                <w:rFonts w:ascii="Times New Roman" w:hAnsi="Times New Roman" w:cs="Times New Roman"/>
                <w:spacing w:val="0"/>
                <w:sz w:val="24"/>
                <w:szCs w:val="24"/>
              </w:rPr>
            </w:pPr>
            <w:r w:rsidRPr="00B674AD">
              <w:rPr>
                <w:rFonts w:ascii="Times New Roman" w:hAnsi="Times New Roman" w:cs="Times New Roman"/>
                <w:spacing w:val="0"/>
                <w:sz w:val="24"/>
                <w:szCs w:val="24"/>
              </w:rPr>
              <w:lastRenderedPageBreak/>
              <w:t xml:space="preserve">Виплатили: </w:t>
            </w:r>
            <w:r w:rsidR="00FD76B0" w:rsidRPr="00C26BB0">
              <w:rPr>
                <w:rFonts w:ascii="Times New Roman" w:hAnsi="Times New Roman" w:cs="Times New Roman"/>
                <w:spacing w:val="0"/>
                <w:sz w:val="24"/>
                <w:szCs w:val="24"/>
              </w:rPr>
              <w:t>8</w:t>
            </w:r>
            <w:r w:rsidR="00FD76B0">
              <w:rPr>
                <w:rFonts w:ascii="Times New Roman" w:hAnsi="Times New Roman" w:cs="Times New Roman"/>
                <w:spacing w:val="0"/>
                <w:sz w:val="24"/>
                <w:szCs w:val="24"/>
              </w:rPr>
              <w:t>7 982,70</w:t>
            </w:r>
            <w:r w:rsidR="00FD76B0" w:rsidRPr="00C37B39">
              <w:rPr>
                <w:rFonts w:ascii="Times New Roman" w:hAnsi="Times New Roman" w:cs="Times New Roman"/>
                <w:spacing w:val="0"/>
                <w:sz w:val="24"/>
                <w:szCs w:val="24"/>
              </w:rPr>
              <w:t xml:space="preserve"> </w:t>
            </w:r>
            <w:r w:rsidRPr="00C37B39">
              <w:rPr>
                <w:rFonts w:ascii="Times New Roman" w:hAnsi="Times New Roman" w:cs="Times New Roman"/>
                <w:spacing w:val="0"/>
                <w:sz w:val="24"/>
                <w:szCs w:val="24"/>
              </w:rPr>
              <w:t>грн.</w:t>
            </w:r>
          </w:p>
          <w:p w14:paraId="07C7DB64" w14:textId="77777777" w:rsidR="00631D57" w:rsidRPr="00B674AD" w:rsidRDefault="00631D57" w:rsidP="006105F6">
            <w:pPr>
              <w:pStyle w:val="TableTABL"/>
              <w:spacing w:before="57"/>
              <w:rPr>
                <w:rFonts w:ascii="Times New Roman" w:hAnsi="Times New Roman" w:cs="Times New Roman"/>
                <w:spacing w:val="0"/>
                <w:sz w:val="24"/>
                <w:szCs w:val="24"/>
              </w:rPr>
            </w:pPr>
            <w:r w:rsidRPr="00B674AD">
              <w:rPr>
                <w:rFonts w:ascii="Times New Roman" w:hAnsi="Times New Roman" w:cs="Times New Roman"/>
                <w:spacing w:val="0"/>
                <w:sz w:val="24"/>
                <w:szCs w:val="24"/>
              </w:rPr>
              <w:lastRenderedPageBreak/>
              <w:t>Мають виплатити: -</w:t>
            </w:r>
          </w:p>
          <w:p w14:paraId="19383058" w14:textId="77777777" w:rsidR="00631D57" w:rsidRPr="00B674AD" w:rsidRDefault="00631D57" w:rsidP="006105F6">
            <w:pPr>
              <w:pStyle w:val="TableTABL"/>
              <w:spacing w:before="113"/>
              <w:rPr>
                <w:rFonts w:ascii="Times New Roman" w:hAnsi="Times New Roman" w:cs="Times New Roman"/>
                <w:spacing w:val="0"/>
                <w:sz w:val="24"/>
                <w:szCs w:val="24"/>
              </w:rPr>
            </w:pPr>
            <w:r w:rsidRPr="00B674AD">
              <w:rPr>
                <w:rFonts w:ascii="Times New Roman" w:hAnsi="Times New Roman" w:cs="Times New Roman"/>
                <w:spacing w:val="0"/>
                <w:sz w:val="24"/>
                <w:szCs w:val="24"/>
              </w:rPr>
              <w:t>Прийнято рішення про виплату: -</w:t>
            </w:r>
          </w:p>
          <w:p w14:paraId="1BA36F78" w14:textId="77777777" w:rsidR="00631D57" w:rsidRPr="00B674AD" w:rsidRDefault="00631D57" w:rsidP="006105F6">
            <w:pPr>
              <w:pStyle w:val="TableTABL"/>
              <w:spacing w:before="57"/>
              <w:rPr>
                <w:rFonts w:ascii="Times New Roman" w:hAnsi="Times New Roman" w:cs="Times New Roman"/>
                <w:spacing w:val="0"/>
                <w:sz w:val="24"/>
                <w:szCs w:val="24"/>
              </w:rPr>
            </w:pPr>
          </w:p>
        </w:tc>
      </w:tr>
      <w:tr w:rsidR="00631D57" w:rsidRPr="00C754FC" w14:paraId="151D882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8EE7E"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218A9" w14:textId="77777777" w:rsidR="00631D57" w:rsidRPr="00B674AD" w:rsidRDefault="00631D57" w:rsidP="006105F6">
            <w:pPr>
              <w:pStyle w:val="TableTABL"/>
              <w:rPr>
                <w:rFonts w:ascii="Times New Roman" w:hAnsi="Times New Roman" w:cs="Times New Roman"/>
                <w:spacing w:val="0"/>
                <w:sz w:val="24"/>
                <w:szCs w:val="24"/>
              </w:rPr>
            </w:pPr>
            <w:r w:rsidRPr="00B674AD">
              <w:rPr>
                <w:rFonts w:ascii="Times New Roman" w:hAnsi="Times New Roman" w:cs="Times New Roman"/>
                <w:spacing w:val="0"/>
                <w:sz w:val="24"/>
                <w:szCs w:val="24"/>
              </w:rPr>
              <w:t>Виплатили: Грошова</w:t>
            </w:r>
          </w:p>
          <w:p w14:paraId="6D78F0C5" w14:textId="77777777" w:rsidR="00631D57" w:rsidRPr="00B674AD" w:rsidRDefault="00631D57" w:rsidP="006105F6">
            <w:pPr>
              <w:pStyle w:val="TableTABL"/>
              <w:spacing w:before="57"/>
              <w:rPr>
                <w:rFonts w:ascii="Times New Roman" w:hAnsi="Times New Roman" w:cs="Times New Roman"/>
                <w:spacing w:val="0"/>
                <w:sz w:val="24"/>
                <w:szCs w:val="24"/>
              </w:rPr>
            </w:pPr>
            <w:r w:rsidRPr="00B674AD">
              <w:rPr>
                <w:rFonts w:ascii="Times New Roman" w:hAnsi="Times New Roman" w:cs="Times New Roman"/>
                <w:spacing w:val="0"/>
                <w:sz w:val="24"/>
                <w:szCs w:val="24"/>
              </w:rPr>
              <w:t>Мають виплатити: -</w:t>
            </w:r>
          </w:p>
          <w:p w14:paraId="53B9AC8D" w14:textId="77777777" w:rsidR="00631D57" w:rsidRPr="00B674AD" w:rsidRDefault="00631D57" w:rsidP="006105F6">
            <w:pPr>
              <w:pStyle w:val="TableTABL"/>
              <w:spacing w:before="113"/>
              <w:rPr>
                <w:rFonts w:ascii="Times New Roman" w:hAnsi="Times New Roman" w:cs="Times New Roman"/>
                <w:spacing w:val="0"/>
                <w:sz w:val="24"/>
                <w:szCs w:val="24"/>
              </w:rPr>
            </w:pPr>
            <w:r w:rsidRPr="00B674AD">
              <w:rPr>
                <w:rFonts w:ascii="Times New Roman" w:hAnsi="Times New Roman" w:cs="Times New Roman"/>
                <w:spacing w:val="0"/>
                <w:sz w:val="24"/>
                <w:szCs w:val="24"/>
              </w:rPr>
              <w:t>Прийнято рішення про виплату: -</w:t>
            </w:r>
          </w:p>
        </w:tc>
      </w:tr>
      <w:tr w:rsidR="00631D57" w:rsidRPr="00C754FC" w14:paraId="663BCC0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CD500"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842783" w14:textId="77777777" w:rsidR="00631D57" w:rsidRPr="00B674AD" w:rsidRDefault="00631D57" w:rsidP="006105F6">
            <w:pPr>
              <w:pStyle w:val="TableTABL"/>
              <w:rPr>
                <w:rFonts w:ascii="Times New Roman" w:hAnsi="Times New Roman" w:cs="Times New Roman"/>
                <w:spacing w:val="0"/>
                <w:sz w:val="24"/>
                <w:szCs w:val="24"/>
              </w:rPr>
            </w:pPr>
            <w:r w:rsidRPr="00B674AD">
              <w:rPr>
                <w:rFonts w:ascii="Times New Roman" w:hAnsi="Times New Roman" w:cs="Times New Roman"/>
                <w:spacing w:val="0"/>
                <w:sz w:val="24"/>
                <w:szCs w:val="24"/>
              </w:rPr>
              <w:t xml:space="preserve">Виплатили: </w:t>
            </w:r>
            <w:r w:rsidR="00C37B39" w:rsidRPr="00C26BB0">
              <w:rPr>
                <w:rFonts w:ascii="Times New Roman" w:hAnsi="Times New Roman" w:cs="Times New Roman"/>
                <w:spacing w:val="0"/>
                <w:sz w:val="24"/>
                <w:szCs w:val="24"/>
              </w:rPr>
              <w:t>8</w:t>
            </w:r>
            <w:r w:rsidR="00C37B39">
              <w:rPr>
                <w:rFonts w:ascii="Times New Roman" w:hAnsi="Times New Roman" w:cs="Times New Roman"/>
                <w:spacing w:val="0"/>
                <w:sz w:val="24"/>
                <w:szCs w:val="24"/>
              </w:rPr>
              <w:t>7 982,70</w:t>
            </w:r>
            <w:r w:rsidR="005C3473" w:rsidRPr="00C37B39">
              <w:rPr>
                <w:rFonts w:ascii="Times New Roman" w:hAnsi="Times New Roman" w:cs="Times New Roman"/>
                <w:spacing w:val="0"/>
                <w:sz w:val="24"/>
                <w:szCs w:val="24"/>
              </w:rPr>
              <w:t xml:space="preserve"> </w:t>
            </w:r>
            <w:r w:rsidRPr="00C37B39">
              <w:rPr>
                <w:rFonts w:ascii="Times New Roman" w:hAnsi="Times New Roman" w:cs="Times New Roman"/>
                <w:spacing w:val="0"/>
                <w:sz w:val="24"/>
                <w:szCs w:val="24"/>
              </w:rPr>
              <w:t>грн.</w:t>
            </w:r>
          </w:p>
          <w:p w14:paraId="16EC7D25" w14:textId="77777777" w:rsidR="00631D57" w:rsidRPr="00B674AD" w:rsidRDefault="00631D57" w:rsidP="006105F6">
            <w:pPr>
              <w:pStyle w:val="TableTABL"/>
              <w:spacing w:before="57"/>
              <w:rPr>
                <w:rFonts w:ascii="Times New Roman" w:hAnsi="Times New Roman" w:cs="Times New Roman"/>
                <w:spacing w:val="0"/>
                <w:sz w:val="24"/>
                <w:szCs w:val="24"/>
              </w:rPr>
            </w:pPr>
            <w:r w:rsidRPr="00B674AD">
              <w:rPr>
                <w:rFonts w:ascii="Times New Roman" w:hAnsi="Times New Roman" w:cs="Times New Roman"/>
                <w:spacing w:val="0"/>
                <w:sz w:val="24"/>
                <w:szCs w:val="24"/>
              </w:rPr>
              <w:t>Мають виплатити: -</w:t>
            </w:r>
          </w:p>
          <w:p w14:paraId="0989C2E5" w14:textId="77777777" w:rsidR="00631D57" w:rsidRPr="00B674AD" w:rsidRDefault="00631D57" w:rsidP="006105F6">
            <w:pPr>
              <w:pStyle w:val="TableTABL"/>
              <w:spacing w:before="57"/>
              <w:rPr>
                <w:rFonts w:ascii="Times New Roman" w:hAnsi="Times New Roman" w:cs="Times New Roman"/>
                <w:spacing w:val="0"/>
                <w:sz w:val="24"/>
                <w:szCs w:val="24"/>
              </w:rPr>
            </w:pPr>
            <w:r w:rsidRPr="00B674AD">
              <w:rPr>
                <w:rFonts w:ascii="Times New Roman" w:hAnsi="Times New Roman" w:cs="Times New Roman"/>
                <w:spacing w:val="0"/>
                <w:sz w:val="24"/>
                <w:szCs w:val="24"/>
              </w:rPr>
              <w:t>Прийнято рішення про виплату: -</w:t>
            </w:r>
          </w:p>
          <w:p w14:paraId="0506857D" w14:textId="77777777" w:rsidR="00631D57" w:rsidRPr="00B674AD" w:rsidRDefault="00631D57" w:rsidP="006105F6">
            <w:pPr>
              <w:pStyle w:val="TableTABL"/>
              <w:spacing w:before="57"/>
              <w:rPr>
                <w:rFonts w:ascii="Times New Roman" w:hAnsi="Times New Roman" w:cs="Times New Roman"/>
                <w:spacing w:val="0"/>
                <w:sz w:val="24"/>
                <w:szCs w:val="24"/>
              </w:rPr>
            </w:pPr>
          </w:p>
        </w:tc>
      </w:tr>
      <w:tr w:rsidR="00631D57" w:rsidRPr="00C754FC" w14:paraId="2BA1CE7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EE430"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4CF65" w14:textId="77777777" w:rsidR="00631D57" w:rsidRPr="00C754FC" w:rsidRDefault="00631D57" w:rsidP="006105F6">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Виплатили: -</w:t>
            </w:r>
          </w:p>
          <w:p w14:paraId="65A513E1" w14:textId="77777777" w:rsidR="00631D57" w:rsidRPr="00C754FC" w:rsidRDefault="00631D57" w:rsidP="006105F6">
            <w:pPr>
              <w:pStyle w:val="TableTABL"/>
              <w:spacing w:before="57"/>
              <w:rPr>
                <w:rFonts w:ascii="Times New Roman" w:hAnsi="Times New Roman" w:cs="Times New Roman"/>
                <w:spacing w:val="0"/>
                <w:sz w:val="24"/>
                <w:szCs w:val="24"/>
              </w:rPr>
            </w:pPr>
            <w:r w:rsidRPr="00C754FC">
              <w:rPr>
                <w:rFonts w:ascii="Times New Roman" w:hAnsi="Times New Roman" w:cs="Times New Roman"/>
                <w:spacing w:val="0"/>
                <w:sz w:val="24"/>
                <w:szCs w:val="24"/>
              </w:rPr>
              <w:t>Мають виплатити: -</w:t>
            </w:r>
          </w:p>
          <w:p w14:paraId="08F895CE" w14:textId="77777777" w:rsidR="00631D57" w:rsidRPr="00C754FC" w:rsidRDefault="00631D57" w:rsidP="006105F6">
            <w:pPr>
              <w:pStyle w:val="TableTABL"/>
              <w:spacing w:before="113"/>
              <w:rPr>
                <w:rFonts w:ascii="Times New Roman" w:hAnsi="Times New Roman" w:cs="Times New Roman"/>
                <w:spacing w:val="0"/>
                <w:sz w:val="24"/>
                <w:szCs w:val="24"/>
              </w:rPr>
            </w:pPr>
            <w:r w:rsidRPr="00C754FC">
              <w:rPr>
                <w:rFonts w:ascii="Times New Roman" w:hAnsi="Times New Roman" w:cs="Times New Roman"/>
                <w:spacing w:val="0"/>
                <w:sz w:val="24"/>
                <w:szCs w:val="24"/>
              </w:rPr>
              <w:t>Прийнято рішення про виплату: -</w:t>
            </w:r>
          </w:p>
          <w:p w14:paraId="4397A500" w14:textId="77777777" w:rsidR="00631D57" w:rsidRPr="00C754FC" w:rsidRDefault="00631D57" w:rsidP="006105F6">
            <w:pPr>
              <w:pStyle w:val="TableTABL"/>
              <w:spacing w:before="57"/>
              <w:rPr>
                <w:rFonts w:ascii="Times New Roman" w:hAnsi="Times New Roman" w:cs="Times New Roman"/>
                <w:spacing w:val="0"/>
                <w:sz w:val="24"/>
                <w:szCs w:val="24"/>
              </w:rPr>
            </w:pPr>
          </w:p>
        </w:tc>
      </w:tr>
      <w:tr w:rsidR="00631D57" w:rsidRPr="00C754FC" w14:paraId="7852339B"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96591"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Критерії оцінки ефективності, за якими нараховували змінну частину винагороди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A656F" w14:textId="77777777" w:rsidR="00631D57" w:rsidRPr="00C754FC" w:rsidRDefault="00631D57" w:rsidP="00FD76B0">
            <w:pPr>
              <w:pStyle w:val="aff7"/>
              <w:suppressAutoHyphens/>
              <w:spacing w:line="240" w:lineRule="auto"/>
              <w:textAlignment w:val="auto"/>
              <w:rPr>
                <w:color w:val="auto"/>
                <w:lang w:val="uk-UA"/>
              </w:rPr>
            </w:pPr>
            <w:r w:rsidRPr="00C754FC">
              <w:rPr>
                <w:color w:val="auto"/>
                <w:lang w:val="uk-UA"/>
              </w:rPr>
              <w:t xml:space="preserve">Змінна частина винагороди не нараховується. </w:t>
            </w:r>
            <w:r w:rsidR="00FD76B0">
              <w:rPr>
                <w:color w:val="auto"/>
                <w:lang w:val="uk-UA"/>
              </w:rPr>
              <w:t>Д</w:t>
            </w:r>
            <w:r w:rsidR="00247702" w:rsidRPr="00C754FC">
              <w:rPr>
                <w:color w:val="auto"/>
                <w:lang w:val="uk-UA"/>
              </w:rPr>
              <w:t>иректор</w:t>
            </w:r>
            <w:r w:rsidRPr="00C754FC">
              <w:rPr>
                <w:color w:val="auto"/>
                <w:lang w:val="uk-UA"/>
              </w:rPr>
              <w:t xml:space="preserve"> отримує винагороду у вигляді заробітної плати відповідно до укладеного з ним контракту.</w:t>
            </w:r>
          </w:p>
        </w:tc>
      </w:tr>
      <w:tr w:rsidR="00631D57" w:rsidRPr="00C754FC" w14:paraId="3051DED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2AAD0"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Інформація про винагороду або ж компенсації, які мають бути виплачені у разі звільнення</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F9773" w14:textId="77777777" w:rsidR="00631D57" w:rsidRPr="00C754FC" w:rsidRDefault="00631D57" w:rsidP="006105F6">
            <w:pPr>
              <w:pStyle w:val="aff7"/>
              <w:suppressAutoHyphens/>
              <w:spacing w:line="240" w:lineRule="auto"/>
              <w:textAlignment w:val="auto"/>
              <w:rPr>
                <w:color w:val="auto"/>
                <w:lang w:val="uk-UA"/>
              </w:rPr>
            </w:pPr>
            <w:r w:rsidRPr="00C754FC">
              <w:rPr>
                <w:color w:val="auto"/>
                <w:lang w:val="uk-UA"/>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631D57" w:rsidRPr="00C754FC" w14:paraId="78561EA1"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F6DB8" w14:textId="77777777" w:rsidR="00631D57" w:rsidRPr="00C754FC" w:rsidRDefault="00631D57" w:rsidP="00767BCF">
            <w:pPr>
              <w:pStyle w:val="TableTABL"/>
              <w:rPr>
                <w:rFonts w:ascii="Times New Roman" w:hAnsi="Times New Roman" w:cs="Times New Roman"/>
                <w:spacing w:val="0"/>
                <w:sz w:val="24"/>
                <w:szCs w:val="24"/>
              </w:rPr>
            </w:pPr>
            <w:r w:rsidRPr="00C754FC">
              <w:rPr>
                <w:rFonts w:ascii="Times New Roman" w:hAnsi="Times New Roman" w:cs="Times New Roman"/>
                <w:spacing w:val="0"/>
                <w:sz w:val="24"/>
                <w:szCs w:val="24"/>
              </w:rPr>
              <w:t>URL-адреса вебсайту особи, за якою розміщено звіт про винагороду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116D7" w14:textId="77777777" w:rsidR="00631D57" w:rsidRPr="00C754FC" w:rsidRDefault="00631D57" w:rsidP="006105F6">
            <w:pPr>
              <w:pStyle w:val="aff7"/>
              <w:suppressAutoHyphens/>
              <w:spacing w:line="240" w:lineRule="auto"/>
              <w:textAlignment w:val="auto"/>
              <w:rPr>
                <w:color w:val="auto"/>
                <w:lang w:val="uk-UA"/>
              </w:rPr>
            </w:pPr>
            <w:r w:rsidRPr="00C754FC">
              <w:rPr>
                <w:color w:val="auto"/>
                <w:lang w:val="uk-UA"/>
              </w:rPr>
              <w:t>Звіт про винагороду Товариством не складався.</w:t>
            </w:r>
          </w:p>
        </w:tc>
      </w:tr>
    </w:tbl>
    <w:p w14:paraId="1AE1EF3E" w14:textId="77777777" w:rsidR="00971188" w:rsidRPr="00C754FC" w:rsidRDefault="00361AFC" w:rsidP="006E67CC">
      <w:pPr>
        <w:pStyle w:val="Ch63"/>
        <w:suppressAutoHyphens/>
        <w:ind w:firstLine="0"/>
        <w:rPr>
          <w:rFonts w:ascii="Times New Roman" w:hAnsi="Times New Roman" w:cs="Times New Roman"/>
          <w:w w:val="100"/>
          <w:sz w:val="24"/>
          <w:szCs w:val="24"/>
        </w:rPr>
      </w:pPr>
      <w:r w:rsidRPr="00C754FC">
        <w:rPr>
          <w:rFonts w:ascii="Times New Roman" w:hAnsi="Times New Roman" w:cs="Times New Roman"/>
          <w:w w:val="100"/>
          <w:sz w:val="24"/>
          <w:szCs w:val="24"/>
        </w:rPr>
        <w:t>__________</w:t>
      </w:r>
    </w:p>
    <w:p w14:paraId="68A3CE99" w14:textId="77777777" w:rsidR="00971188" w:rsidRPr="00C754FC" w:rsidRDefault="00971188" w:rsidP="006E67CC">
      <w:pPr>
        <w:pStyle w:val="Ch63"/>
        <w:suppressAutoHyphens/>
        <w:spacing w:before="113"/>
        <w:rPr>
          <w:rFonts w:ascii="Times New Roman" w:hAnsi="Times New Roman" w:cs="Times New Roman"/>
          <w:i/>
          <w:w w:val="100"/>
          <w:sz w:val="20"/>
          <w:szCs w:val="24"/>
        </w:rPr>
      </w:pPr>
      <w:r w:rsidRPr="00C754FC">
        <w:rPr>
          <w:rFonts w:ascii="Times New Roman" w:hAnsi="Times New Roman" w:cs="Times New Roman"/>
          <w:i/>
          <w:w w:val="100"/>
          <w:sz w:val="20"/>
          <w:szCs w:val="24"/>
        </w:rPr>
        <w:t>У разі якщо член ор</w:t>
      </w:r>
      <w:r w:rsidR="00361AFC" w:rsidRPr="00C754FC">
        <w:rPr>
          <w:rFonts w:ascii="Times New Roman" w:hAnsi="Times New Roman" w:cs="Times New Roman"/>
          <w:i/>
          <w:w w:val="100"/>
          <w:sz w:val="20"/>
          <w:szCs w:val="24"/>
        </w:rPr>
        <w:t>г</w:t>
      </w:r>
      <w:r w:rsidRPr="00C754FC">
        <w:rPr>
          <w:rFonts w:ascii="Times New Roman" w:hAnsi="Times New Roman" w:cs="Times New Roman"/>
          <w:i/>
          <w:w w:val="100"/>
          <w:sz w:val="20"/>
          <w:szCs w:val="24"/>
        </w:rPr>
        <w:t>ану управління заборонив емітенту розкривати своє ім’я, то особа зазначає: «член органу управління заборонив розкривати ім’я».</w:t>
      </w:r>
    </w:p>
    <w:p w14:paraId="6F39C2CF" w14:textId="77777777" w:rsidR="00971188" w:rsidRPr="00C754FC" w:rsidRDefault="00971188" w:rsidP="006E67CC">
      <w:pPr>
        <w:pStyle w:val="Ch63"/>
        <w:suppressAutoHyphens/>
        <w:rPr>
          <w:rFonts w:ascii="Times New Roman" w:hAnsi="Times New Roman" w:cs="Times New Roman"/>
          <w:i/>
          <w:w w:val="100"/>
          <w:sz w:val="20"/>
          <w:szCs w:val="24"/>
        </w:rPr>
      </w:pPr>
      <w:r w:rsidRPr="00C754FC">
        <w:rPr>
          <w:rFonts w:ascii="Times New Roman" w:hAnsi="Times New Roman" w:cs="Times New Roman"/>
          <w:i/>
          <w:w w:val="100"/>
          <w:sz w:val="20"/>
          <w:szCs w:val="24"/>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15F36960" w14:textId="77777777" w:rsidR="00971188" w:rsidRPr="00C754FC" w:rsidRDefault="00971188" w:rsidP="006E67CC">
      <w:pPr>
        <w:pStyle w:val="Ch63"/>
        <w:suppressAutoHyphens/>
        <w:spacing w:before="340"/>
        <w:ind w:firstLine="0"/>
        <w:jc w:val="left"/>
        <w:rPr>
          <w:rFonts w:ascii="Times New Roman" w:hAnsi="Times New Roman" w:cs="Times New Roman"/>
          <w:w w:val="100"/>
          <w:sz w:val="24"/>
          <w:szCs w:val="24"/>
        </w:rPr>
      </w:pPr>
      <w:r w:rsidRPr="00C754FC">
        <w:rPr>
          <w:rStyle w:val="Bold"/>
          <w:rFonts w:ascii="Times New Roman" w:hAnsi="Times New Roman" w:cs="Times New Roman"/>
          <w:w w:val="100"/>
          <w:sz w:val="24"/>
          <w:szCs w:val="24"/>
        </w:rPr>
        <w:t xml:space="preserve">Співвідношення середнього розміру винагороди члена виконавчого органу/ради </w:t>
      </w:r>
      <w:r w:rsidRPr="00C754FC">
        <w:rPr>
          <w:rStyle w:val="Bold"/>
          <w:rFonts w:ascii="Times New Roman" w:hAnsi="Times New Roman" w:cs="Times New Roman"/>
          <w:w w:val="100"/>
          <w:sz w:val="24"/>
          <w:szCs w:val="24"/>
        </w:rPr>
        <w:br/>
        <w:t>із середнім розміром винагороди працівників особи:</w:t>
      </w:r>
      <w:r w:rsidRPr="00C754FC">
        <w:rPr>
          <w:rFonts w:ascii="Times New Roman" w:hAnsi="Times New Roman" w:cs="Times New Roman"/>
          <w:w w:val="100"/>
          <w:sz w:val="24"/>
          <w:szCs w:val="24"/>
        </w:rPr>
        <w:t xml:space="preserve"> </w:t>
      </w:r>
      <w:r w:rsidR="00CD7386" w:rsidRPr="0094042B">
        <w:rPr>
          <w:rFonts w:ascii="Times New Roman" w:hAnsi="Times New Roman" w:cs="Times New Roman"/>
          <w:color w:val="auto"/>
          <w:w w:val="100"/>
          <w:sz w:val="24"/>
          <w:szCs w:val="24"/>
          <w:u w:val="single"/>
        </w:rPr>
        <w:t>1</w:t>
      </w:r>
      <w:r w:rsidRPr="0094042B">
        <w:rPr>
          <w:rFonts w:ascii="Times New Roman" w:hAnsi="Times New Roman" w:cs="Times New Roman"/>
          <w:w w:val="100"/>
          <w:sz w:val="24"/>
          <w:szCs w:val="24"/>
        </w:rPr>
        <w:t>__</w:t>
      </w:r>
      <w:r w:rsidR="00C14992" w:rsidRPr="0094042B">
        <w:rPr>
          <w:rFonts w:ascii="Times New Roman" w:hAnsi="Times New Roman" w:cs="Times New Roman"/>
          <w:w w:val="100"/>
          <w:sz w:val="24"/>
          <w:szCs w:val="24"/>
        </w:rPr>
        <w:t>_______________________________</w:t>
      </w:r>
    </w:p>
    <w:p w14:paraId="361E4A30" w14:textId="77777777" w:rsidR="008F7C2F" w:rsidRPr="00C754FC" w:rsidRDefault="008F7C2F" w:rsidP="006E67CC">
      <w:pPr>
        <w:pStyle w:val="Ch67"/>
        <w:ind w:left="0"/>
        <w:rPr>
          <w:rFonts w:ascii="Times New Roman" w:hAnsi="Times New Roman" w:cs="Times New Roman"/>
          <w:w w:val="100"/>
          <w:sz w:val="24"/>
          <w:szCs w:val="24"/>
        </w:rPr>
      </w:pPr>
    </w:p>
    <w:p w14:paraId="4310E3C3" w14:textId="77777777" w:rsidR="00971188" w:rsidRPr="00706089" w:rsidRDefault="00971188" w:rsidP="000908C7">
      <w:pPr>
        <w:pStyle w:val="Ch67"/>
        <w:spacing w:before="0"/>
        <w:ind w:left="0"/>
        <w:rPr>
          <w:rFonts w:ascii="Times New Roman" w:hAnsi="Times New Roman" w:cs="Times New Roman"/>
          <w:color w:val="7F7F7F" w:themeColor="text1" w:themeTint="80"/>
          <w:w w:val="100"/>
          <w:sz w:val="24"/>
          <w:szCs w:val="24"/>
        </w:rPr>
      </w:pPr>
      <w:r w:rsidRPr="00706089">
        <w:rPr>
          <w:rFonts w:ascii="Times New Roman" w:hAnsi="Times New Roman" w:cs="Times New Roman"/>
          <w:color w:val="7F7F7F" w:themeColor="text1" w:themeTint="80"/>
          <w:w w:val="100"/>
          <w:sz w:val="24"/>
          <w:szCs w:val="24"/>
        </w:rPr>
        <w:t>Частина 12. Інформація про політику розкриття інформації особою</w:t>
      </w:r>
      <w:r w:rsidRPr="00706089">
        <w:rPr>
          <w:rFonts w:ascii="Times New Roman" w:hAnsi="Times New Roman" w:cs="Times New Roman"/>
          <w:color w:val="7F7F7F" w:themeColor="text1" w:themeTint="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339"/>
        <w:gridCol w:w="6002"/>
      </w:tblGrid>
      <w:tr w:rsidR="00971188" w:rsidRPr="00706089" w14:paraId="218A8C63"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E7EE3" w14:textId="77777777" w:rsidR="00971188" w:rsidRPr="00706089" w:rsidRDefault="00971188" w:rsidP="006E67CC">
            <w:pPr>
              <w:pStyle w:val="TableTABL"/>
              <w:rPr>
                <w:rFonts w:ascii="Times New Roman" w:hAnsi="Times New Roman" w:cs="Times New Roman"/>
                <w:color w:val="7F7F7F" w:themeColor="text1" w:themeTint="80"/>
                <w:spacing w:val="0"/>
                <w:sz w:val="24"/>
                <w:szCs w:val="24"/>
              </w:rPr>
            </w:pPr>
            <w:r w:rsidRPr="00706089">
              <w:rPr>
                <w:rFonts w:ascii="Times New Roman" w:hAnsi="Times New Roman" w:cs="Times New Roman"/>
                <w:color w:val="7F7F7F" w:themeColor="text1" w:themeTint="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56BC82" w14:textId="77777777" w:rsidR="00971188" w:rsidRPr="00706089" w:rsidRDefault="00971188" w:rsidP="006E67CC">
            <w:pPr>
              <w:pStyle w:val="aff7"/>
              <w:suppressAutoHyphens/>
              <w:spacing w:line="240" w:lineRule="auto"/>
              <w:textAlignment w:val="auto"/>
              <w:rPr>
                <w:color w:val="7F7F7F" w:themeColor="text1" w:themeTint="80"/>
                <w:lang w:val="uk-UA"/>
              </w:rPr>
            </w:pPr>
          </w:p>
        </w:tc>
      </w:tr>
      <w:tr w:rsidR="00971188" w:rsidRPr="00706089" w14:paraId="4A7430F8"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387E8A" w14:textId="77777777" w:rsidR="00971188" w:rsidRPr="00706089" w:rsidRDefault="00971188" w:rsidP="006E67CC">
            <w:pPr>
              <w:pStyle w:val="TableTABL"/>
              <w:rPr>
                <w:rFonts w:ascii="Times New Roman" w:hAnsi="Times New Roman" w:cs="Times New Roman"/>
                <w:color w:val="7F7F7F" w:themeColor="text1" w:themeTint="80"/>
                <w:spacing w:val="0"/>
                <w:sz w:val="24"/>
                <w:szCs w:val="24"/>
              </w:rPr>
            </w:pPr>
            <w:r w:rsidRPr="00706089">
              <w:rPr>
                <w:rFonts w:ascii="Times New Roman" w:hAnsi="Times New Roman" w:cs="Times New Roman"/>
                <w:color w:val="7F7F7F" w:themeColor="text1" w:themeTint="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B6667" w14:textId="77777777" w:rsidR="00971188" w:rsidRPr="00706089" w:rsidRDefault="00971188" w:rsidP="006E67CC">
            <w:pPr>
              <w:pStyle w:val="aff7"/>
              <w:suppressAutoHyphens/>
              <w:spacing w:line="240" w:lineRule="auto"/>
              <w:textAlignment w:val="auto"/>
              <w:rPr>
                <w:color w:val="7F7F7F" w:themeColor="text1" w:themeTint="80"/>
                <w:lang w:val="uk-UA"/>
              </w:rPr>
            </w:pPr>
          </w:p>
        </w:tc>
      </w:tr>
      <w:tr w:rsidR="00971188" w:rsidRPr="00706089" w14:paraId="1CB0684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8772BB" w14:textId="77777777" w:rsidR="00971188" w:rsidRPr="00706089" w:rsidRDefault="00971188" w:rsidP="006E67CC">
            <w:pPr>
              <w:pStyle w:val="TableTABL"/>
              <w:rPr>
                <w:rFonts w:ascii="Times New Roman" w:hAnsi="Times New Roman" w:cs="Times New Roman"/>
                <w:color w:val="7F7F7F" w:themeColor="text1" w:themeTint="80"/>
                <w:spacing w:val="0"/>
                <w:sz w:val="24"/>
                <w:szCs w:val="24"/>
              </w:rPr>
            </w:pPr>
            <w:r w:rsidRPr="00706089">
              <w:rPr>
                <w:rFonts w:ascii="Times New Roman" w:hAnsi="Times New Roman" w:cs="Times New Roman"/>
                <w:color w:val="7F7F7F" w:themeColor="text1" w:themeTint="80"/>
                <w:spacing w:val="0"/>
                <w:sz w:val="24"/>
                <w:szCs w:val="24"/>
              </w:rPr>
              <w:t xml:space="preserve">Дата та номер рішення про затвердження документу, який </w:t>
            </w:r>
            <w:r w:rsidRPr="00706089">
              <w:rPr>
                <w:rFonts w:ascii="Times New Roman" w:hAnsi="Times New Roman" w:cs="Times New Roman"/>
                <w:color w:val="7F7F7F" w:themeColor="text1" w:themeTint="80"/>
                <w:spacing w:val="0"/>
                <w:sz w:val="24"/>
                <w:szCs w:val="24"/>
              </w:rPr>
              <w:lastRenderedPageBreak/>
              <w:t>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96B90" w14:textId="77777777" w:rsidR="00971188" w:rsidRPr="00706089" w:rsidRDefault="00971188" w:rsidP="006E67CC">
            <w:pPr>
              <w:pStyle w:val="aff7"/>
              <w:suppressAutoHyphens/>
              <w:spacing w:line="240" w:lineRule="auto"/>
              <w:textAlignment w:val="auto"/>
              <w:rPr>
                <w:color w:val="7F7F7F" w:themeColor="text1" w:themeTint="80"/>
                <w:lang w:val="uk-UA"/>
              </w:rPr>
            </w:pPr>
          </w:p>
        </w:tc>
      </w:tr>
      <w:tr w:rsidR="00706089" w:rsidRPr="00706089" w14:paraId="253A08A8"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D341A" w14:textId="77777777" w:rsidR="00971188" w:rsidRPr="00706089" w:rsidRDefault="00971188" w:rsidP="006E67CC">
            <w:pPr>
              <w:pStyle w:val="TableTABL"/>
              <w:rPr>
                <w:rFonts w:ascii="Times New Roman" w:hAnsi="Times New Roman" w:cs="Times New Roman"/>
                <w:color w:val="7F7F7F" w:themeColor="text1" w:themeTint="80"/>
                <w:spacing w:val="0"/>
                <w:sz w:val="24"/>
                <w:szCs w:val="24"/>
              </w:rPr>
            </w:pPr>
            <w:r w:rsidRPr="00706089">
              <w:rPr>
                <w:rFonts w:ascii="Times New Roman" w:hAnsi="Times New Roman" w:cs="Times New Roman"/>
                <w:color w:val="7F7F7F" w:themeColor="text1" w:themeTint="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E487C9" w14:textId="77777777" w:rsidR="00F109D5" w:rsidRPr="00706089" w:rsidRDefault="00F109D5" w:rsidP="00706089">
            <w:pPr>
              <w:pStyle w:val="aff7"/>
              <w:suppressAutoHyphens/>
              <w:spacing w:line="240" w:lineRule="auto"/>
              <w:rPr>
                <w:color w:val="7F7F7F" w:themeColor="text1" w:themeTint="80"/>
                <w:lang w:val="uk-UA"/>
              </w:rPr>
            </w:pPr>
          </w:p>
        </w:tc>
      </w:tr>
    </w:tbl>
    <w:p w14:paraId="3E6AD851" w14:textId="77777777" w:rsidR="00971188" w:rsidRPr="00C754FC" w:rsidRDefault="00971188" w:rsidP="006E67CC">
      <w:pPr>
        <w:pStyle w:val="Ch63"/>
        <w:suppressAutoHyphens/>
        <w:rPr>
          <w:rFonts w:ascii="Times New Roman" w:hAnsi="Times New Roman" w:cs="Times New Roman"/>
          <w:color w:val="auto"/>
          <w:w w:val="100"/>
          <w:sz w:val="24"/>
          <w:szCs w:val="24"/>
        </w:rPr>
      </w:pPr>
    </w:p>
    <w:p w14:paraId="23F9799D" w14:textId="77777777" w:rsidR="00971188" w:rsidRPr="00C754FC" w:rsidRDefault="00971188" w:rsidP="006E67CC">
      <w:pPr>
        <w:pStyle w:val="Ch67"/>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Частина 13. Інформація про радника</w:t>
      </w:r>
      <w:r w:rsidRPr="00C754FC">
        <w:rPr>
          <w:rFonts w:ascii="Times New Roman" w:hAnsi="Times New Roman" w:cs="Times New Roman"/>
          <w:color w:val="7F7F7F" w:themeColor="text1" w:themeTint="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339"/>
        <w:gridCol w:w="6002"/>
      </w:tblGrid>
      <w:tr w:rsidR="00971188" w:rsidRPr="00C754FC" w14:paraId="03FFD1B1"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B3BE0"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4D0ED"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5D7E44D8"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C329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E9D88"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1D454A75"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3F58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URL-адреса вебсайту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EF478"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65FBE3A2"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61A1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URL-адреса вебсайту,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37E94"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0B589EF6"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p>
    <w:p w14:paraId="61D7066D" w14:textId="77777777" w:rsidR="00971188" w:rsidRPr="00C754FC" w:rsidRDefault="00971188" w:rsidP="006E67CC">
      <w:pPr>
        <w:pStyle w:val="Ch67"/>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Частина 14. Інформація від суб’єкта аудиторської діяльності з урахуванням вимог, передбачених пунктом 45 цього Положення</w:t>
      </w:r>
    </w:p>
    <w:p w14:paraId="111E733E" w14:textId="77777777" w:rsidR="00971188" w:rsidRPr="00C754FC" w:rsidRDefault="00361AFC" w:rsidP="006E67CC">
      <w:pPr>
        <w:pStyle w:val="Ch6d"/>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_____________________________________________________________________________________</w:t>
      </w:r>
    </w:p>
    <w:p w14:paraId="5837DDB9" w14:textId="77777777" w:rsidR="00361AFC" w:rsidRPr="00C754FC" w:rsidRDefault="00361AFC" w:rsidP="006E67CC">
      <w:pPr>
        <w:pStyle w:val="Ch6d"/>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_____________________________________________________________________________________</w:t>
      </w:r>
    </w:p>
    <w:p w14:paraId="7241F7FE" w14:textId="77777777" w:rsidR="00361AFC" w:rsidRPr="00C754FC" w:rsidRDefault="00361AFC" w:rsidP="006E67CC">
      <w:pPr>
        <w:pStyle w:val="Ch6d"/>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_____________________________________________________________________________________</w:t>
      </w:r>
    </w:p>
    <w:p w14:paraId="67D3B9CA" w14:textId="77777777" w:rsidR="00971188" w:rsidRPr="00C754FC" w:rsidRDefault="00971188" w:rsidP="006E67CC">
      <w:pPr>
        <w:pStyle w:val="Ch67"/>
        <w:spacing w:before="170"/>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C754FC">
        <w:rPr>
          <w:rFonts w:ascii="Times New Roman" w:hAnsi="Times New Roman" w:cs="Times New Roman"/>
          <w:color w:val="7F7F7F" w:themeColor="text1" w:themeTint="80"/>
          <w:w w:val="100"/>
          <w:sz w:val="24"/>
          <w:szCs w:val="24"/>
          <w:vertAlign w:val="superscript"/>
        </w:rPr>
        <w:t>63</w:t>
      </w:r>
    </w:p>
    <w:p w14:paraId="408B7797" w14:textId="77777777" w:rsidR="00361AFC" w:rsidRPr="00C754FC" w:rsidRDefault="00361AFC" w:rsidP="006E67CC">
      <w:pPr>
        <w:pStyle w:val="Ch6d"/>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_____________________________________________________________________________________</w:t>
      </w:r>
    </w:p>
    <w:p w14:paraId="4177A356" w14:textId="77777777" w:rsidR="00361AFC" w:rsidRPr="00C754FC" w:rsidRDefault="00361AFC" w:rsidP="006E67CC">
      <w:pPr>
        <w:pStyle w:val="Ch6d"/>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_____________________________________________________________________________________</w:t>
      </w:r>
    </w:p>
    <w:p w14:paraId="25C1FF06" w14:textId="77777777" w:rsidR="00361AFC" w:rsidRPr="00C754FC" w:rsidRDefault="00361AFC" w:rsidP="006E67CC">
      <w:pPr>
        <w:pStyle w:val="Ch6d"/>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_____________________________________________________________________________________</w:t>
      </w:r>
    </w:p>
    <w:p w14:paraId="1E61486C" w14:textId="77777777" w:rsidR="00971188" w:rsidRPr="00C754FC" w:rsidRDefault="00971188" w:rsidP="006E67CC">
      <w:pPr>
        <w:pStyle w:val="Ch63"/>
        <w:suppressAutoHyphens/>
        <w:spacing w:before="170"/>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33"/>
        <w:gridCol w:w="5901"/>
        <w:gridCol w:w="81"/>
        <w:gridCol w:w="3826"/>
      </w:tblGrid>
      <w:tr w:rsidR="00971188" w:rsidRPr="00C754FC" w14:paraId="49BBDAB7"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41667"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C259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Оцінка діяльності щодо захисту довкілля та соціальної відповідальності за звітний період:</w:t>
            </w:r>
          </w:p>
        </w:tc>
      </w:tr>
      <w:tr w:rsidR="00971188" w:rsidRPr="00C754FC" w14:paraId="039C4CE8"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C280C9"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384D9"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C754FC">
              <w:rPr>
                <w:rFonts w:ascii="Times New Roman" w:hAnsi="Times New Roman" w:cs="Times New Roman"/>
                <w:color w:val="7F7F7F" w:themeColor="text1" w:themeTint="80"/>
                <w:spacing w:val="0"/>
                <w:sz w:val="24"/>
                <w:szCs w:val="24"/>
              </w:rPr>
              <w:t>-</w:t>
            </w:r>
            <w:r w:rsidRPr="00C754FC">
              <w:rPr>
                <w:rFonts w:ascii="Times New Roman" w:hAnsi="Times New Roman" w:cs="Times New Roman"/>
                <w:color w:val="7F7F7F" w:themeColor="text1" w:themeTint="80"/>
                <w:spacing w:val="0"/>
                <w:sz w:val="24"/>
                <w:szCs w:val="24"/>
              </w:rPr>
              <w:t xml:space="preserve"> зазначаються причини, що до цього призвели. Зазначається опис ключових результатів.</w:t>
            </w:r>
          </w:p>
        </w:tc>
      </w:tr>
      <w:tr w:rsidR="00971188" w:rsidRPr="00C754FC" w14:paraId="3EA1195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F0C1E"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0985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971188" w:rsidRPr="00C754FC" w14:paraId="1C3694F6"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639C8"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38E5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77909"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w:t>
            </w:r>
          </w:p>
          <w:p w14:paraId="34DB56A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2)</w:t>
            </w:r>
          </w:p>
          <w:p w14:paraId="5D979B88"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3)</w:t>
            </w:r>
          </w:p>
        </w:tc>
      </w:tr>
      <w:tr w:rsidR="00971188" w:rsidRPr="00C754FC" w14:paraId="04CC0E7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D721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DC1B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CF3D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w:t>
            </w:r>
          </w:p>
          <w:p w14:paraId="1DB2D2E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2)</w:t>
            </w:r>
          </w:p>
          <w:p w14:paraId="705194F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3)</w:t>
            </w:r>
          </w:p>
        </w:tc>
      </w:tr>
      <w:tr w:rsidR="00971188" w:rsidRPr="00C754FC" w14:paraId="0591756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48D94"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83B2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Основні положення політики з питань захисту довкілля та соціальної відповідальності</w:t>
            </w:r>
          </w:p>
        </w:tc>
      </w:tr>
      <w:tr w:rsidR="00971188" w:rsidRPr="00C754FC" w14:paraId="78BB42A4"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5283A1"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097B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Перелік політик з питань захисту довкілля та соціальної </w:t>
            </w:r>
            <w:r w:rsidRPr="00C754FC">
              <w:rPr>
                <w:rFonts w:ascii="Times New Roman" w:hAnsi="Times New Roman" w:cs="Times New Roman"/>
                <w:color w:val="7F7F7F" w:themeColor="text1" w:themeTint="80"/>
                <w:spacing w:val="0"/>
                <w:sz w:val="24"/>
                <w:szCs w:val="24"/>
              </w:rPr>
              <w:lastRenderedPageBreak/>
              <w:t>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86A3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lastRenderedPageBreak/>
              <w:t>1)</w:t>
            </w:r>
          </w:p>
          <w:p w14:paraId="01AED48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lastRenderedPageBreak/>
              <w:t>2)</w:t>
            </w:r>
          </w:p>
          <w:p w14:paraId="2B1C537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3)</w:t>
            </w:r>
          </w:p>
        </w:tc>
      </w:tr>
      <w:tr w:rsidR="00971188" w:rsidRPr="00C754FC" w14:paraId="5B502BE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87DD2"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lastRenderedPageBreak/>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FBF0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971188" w:rsidRPr="00C754FC" w14:paraId="1758D61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2591A"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0F5C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21AD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w:t>
            </w:r>
          </w:p>
          <w:p w14:paraId="5ABC05B0"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2)</w:t>
            </w:r>
          </w:p>
          <w:p w14:paraId="7A33267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3)</w:t>
            </w:r>
          </w:p>
        </w:tc>
      </w:tr>
      <w:tr w:rsidR="00971188" w:rsidRPr="00C754FC" w14:paraId="5F9B665A"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AF9AA"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E8D48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D72B0"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w:t>
            </w:r>
          </w:p>
          <w:p w14:paraId="7895C69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2)</w:t>
            </w:r>
          </w:p>
          <w:p w14:paraId="24F17ED5"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3)</w:t>
            </w:r>
          </w:p>
        </w:tc>
      </w:tr>
      <w:tr w:rsidR="00971188" w:rsidRPr="00C754FC" w14:paraId="41788FE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274A4"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1B1A3"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971188" w:rsidRPr="00C754FC" w14:paraId="2842EE1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695D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061E1"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 Повне найменування/ім’я стейкхолдера,</w:t>
            </w:r>
            <w:r w:rsidRPr="00C754FC">
              <w:rPr>
                <w:rFonts w:ascii="Times New Roman" w:hAnsi="Times New Roman" w:cs="Times New Roman"/>
                <w:color w:val="7F7F7F" w:themeColor="text1" w:themeTint="80"/>
                <w:spacing w:val="0"/>
                <w:sz w:val="24"/>
                <w:szCs w:val="24"/>
                <w:vertAlign w:val="superscript"/>
              </w:rPr>
              <w:t>64</w:t>
            </w:r>
            <w:r w:rsidRPr="00C754FC">
              <w:rPr>
                <w:rFonts w:ascii="Times New Roman" w:hAnsi="Times New Roman" w:cs="Times New Roman"/>
                <w:color w:val="7F7F7F" w:themeColor="text1" w:themeTint="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стейкхолдера;</w:t>
            </w:r>
          </w:p>
          <w:p w14:paraId="4B57D4B9"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2)</w:t>
            </w:r>
          </w:p>
          <w:p w14:paraId="03888AD6"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3)</w:t>
            </w:r>
          </w:p>
        </w:tc>
      </w:tr>
      <w:tr w:rsidR="00971188" w:rsidRPr="00C754FC" w14:paraId="46B4525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5951F"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67DC9"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971188" w:rsidRPr="00C754FC" w14:paraId="1F10040C"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8015E"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92F3E"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1) Повне найменування / ім’я стейкхолдера,</w:t>
            </w:r>
            <w:r w:rsidRPr="00C754FC">
              <w:rPr>
                <w:rFonts w:ascii="Times New Roman" w:hAnsi="Times New Roman" w:cs="Times New Roman"/>
                <w:color w:val="7F7F7F" w:themeColor="text1" w:themeTint="80"/>
                <w:spacing w:val="0"/>
                <w:sz w:val="24"/>
                <w:szCs w:val="24"/>
                <w:vertAlign w:val="superscript"/>
              </w:rPr>
              <w:t>65</w:t>
            </w:r>
            <w:r w:rsidRPr="00C754FC">
              <w:rPr>
                <w:rFonts w:ascii="Times New Roman" w:hAnsi="Times New Roman" w:cs="Times New Roman"/>
                <w:color w:val="7F7F7F" w:themeColor="text1" w:themeTint="80"/>
                <w:spacing w:val="0"/>
                <w:sz w:val="24"/>
                <w:szCs w:val="24"/>
              </w:rPr>
              <w:t xml:space="preserve"> опис зв’язку із емітентом / особою, яка надає </w:t>
            </w:r>
            <w:r w:rsidRPr="00C754FC">
              <w:rPr>
                <w:rFonts w:ascii="Times New Roman" w:hAnsi="Times New Roman" w:cs="Times New Roman"/>
                <w:color w:val="7F7F7F" w:themeColor="text1" w:themeTint="80"/>
                <w:spacing w:val="0"/>
                <w:sz w:val="24"/>
                <w:szCs w:val="24"/>
              </w:rPr>
              <w:br/>
              <w:t xml:space="preserve">забезпечення та зазначення характеру впливу такого стейкхолдера на досягнення емітентом/ </w:t>
            </w:r>
            <w:r w:rsidRPr="00C754FC">
              <w:rPr>
                <w:rFonts w:ascii="Times New Roman" w:hAnsi="Times New Roman" w:cs="Times New Roman"/>
                <w:color w:val="7F7F7F" w:themeColor="text1" w:themeTint="80"/>
                <w:spacing w:val="0"/>
                <w:sz w:val="24"/>
                <w:szCs w:val="24"/>
              </w:rPr>
              <w:br/>
              <w:t>особою, яка надає забезпечення стратегічних цілей;</w:t>
            </w:r>
          </w:p>
          <w:p w14:paraId="71C62AEC"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2)</w:t>
            </w:r>
          </w:p>
          <w:p w14:paraId="5A6991EC"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3)</w:t>
            </w:r>
          </w:p>
        </w:tc>
      </w:tr>
      <w:tr w:rsidR="00971188" w:rsidRPr="00C754FC" w14:paraId="0E6C1FA3"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7F6C2" w14:textId="77777777" w:rsidR="00971188" w:rsidRPr="00C754FC" w:rsidRDefault="00971188" w:rsidP="006E67CC">
            <w:pPr>
              <w:pStyle w:val="TableTABL"/>
              <w:jc w:val="center"/>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2455F"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Основні положення політики щодо взаємодії зі стейкхолдерами, у тому числі акціонерами/учасниками:</w:t>
            </w:r>
          </w:p>
        </w:tc>
      </w:tr>
      <w:tr w:rsidR="00971188" w:rsidRPr="00C754FC" w14:paraId="70820B78"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666B0"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E49CD"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 xml:space="preserve">Зазначається інформація щодо назви політики взаємодії зі стейкхолдерами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C754FC">
              <w:rPr>
                <w:rFonts w:ascii="Times New Roman" w:hAnsi="Times New Roman" w:cs="Times New Roman"/>
                <w:color w:val="7F7F7F" w:themeColor="text1" w:themeTint="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14:paraId="47FEFE2B"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p>
    <w:p w14:paraId="1C698FF7" w14:textId="77777777" w:rsidR="00971188" w:rsidRPr="00C754FC"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C754FC">
        <w:rPr>
          <w:rStyle w:val="Bold"/>
          <w:rFonts w:ascii="Times New Roman" w:hAnsi="Times New Roman" w:cs="Times New Roman"/>
          <w:color w:val="7F7F7F" w:themeColor="text1" w:themeTint="80"/>
          <w:w w:val="100"/>
          <w:sz w:val="24"/>
          <w:szCs w:val="24"/>
        </w:rPr>
        <w:t>3) інформація щодо наявності у емітента відносин з іноземними державами зони ризику</w:t>
      </w:r>
    </w:p>
    <w:p w14:paraId="18C4B021"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Зазначається інформація згідно з вимогами додатку 9 до цього Положення.</w:t>
      </w:r>
    </w:p>
    <w:p w14:paraId="4CA59AB5" w14:textId="77777777" w:rsidR="00971188" w:rsidRPr="00C754FC" w:rsidRDefault="00501D63" w:rsidP="00422A16">
      <w:pPr>
        <w:spacing w:after="0"/>
        <w:rPr>
          <w:rFonts w:ascii="Times New Roman" w:hAnsi="Times New Roman"/>
          <w:b/>
          <w:color w:val="7F7F7F" w:themeColor="text1" w:themeTint="80"/>
          <w:sz w:val="24"/>
          <w:szCs w:val="24"/>
        </w:rPr>
      </w:pPr>
      <w:bookmarkStart w:id="4" w:name="2873"/>
      <w:r w:rsidRPr="00C754FC">
        <w:rPr>
          <w:rFonts w:ascii="Times New Roman" w:hAnsi="Times New Roman"/>
          <w:sz w:val="20"/>
          <w:szCs w:val="20"/>
        </w:rPr>
        <w:br/>
      </w:r>
      <w:bookmarkEnd w:id="4"/>
      <w:r w:rsidR="00971188" w:rsidRPr="00C754FC">
        <w:rPr>
          <w:rFonts w:ascii="Times New Roman" w:hAnsi="Times New Roman"/>
          <w:b/>
          <w:color w:val="7F7F7F" w:themeColor="text1" w:themeTint="80"/>
          <w:sz w:val="24"/>
          <w:szCs w:val="24"/>
        </w:rPr>
        <w:t>2. Корпоративні та інші договори</w:t>
      </w:r>
    </w:p>
    <w:p w14:paraId="082CFEDA" w14:textId="77777777" w:rsidR="00971188" w:rsidRPr="00C754FC" w:rsidRDefault="00971188" w:rsidP="006E67CC">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50"/>
        <w:gridCol w:w="1518"/>
        <w:gridCol w:w="1517"/>
        <w:gridCol w:w="1517"/>
        <w:gridCol w:w="1670"/>
        <w:gridCol w:w="2047"/>
      </w:tblGrid>
      <w:tr w:rsidR="00971188" w:rsidRPr="00C754FC" w14:paraId="6110021C"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39B6A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Для фізичної особи: </w:t>
            </w:r>
            <w:r w:rsidRPr="00C754FC">
              <w:rPr>
                <w:rFonts w:ascii="Times New Roman" w:hAnsi="Times New Roman" w:cs="Times New Roman"/>
                <w:color w:val="7F7F7F" w:themeColor="text1" w:themeTint="80"/>
                <w:w w:val="100"/>
                <w:sz w:val="24"/>
                <w:szCs w:val="24"/>
              </w:rPr>
              <w:br/>
              <w:t>ім’я, РНОКПП</w:t>
            </w:r>
            <w:r w:rsidR="001E7D52" w:rsidRPr="00C754FC">
              <w:rPr>
                <w:rFonts w:ascii="Times New Roman" w:hAnsi="Times New Roman" w:cs="Times New Roman"/>
                <w:color w:val="7F7F7F" w:themeColor="text1" w:themeTint="80"/>
                <w:w w:val="100"/>
                <w:sz w:val="24"/>
                <w:szCs w:val="24"/>
                <w:vertAlign w:val="superscript"/>
              </w:rPr>
              <w:t>13</w:t>
            </w:r>
            <w:r w:rsidRPr="00C754FC">
              <w:rPr>
                <w:rFonts w:ascii="Times New Roman" w:hAnsi="Times New Roman" w:cs="Times New Roman"/>
                <w:color w:val="7F7F7F" w:themeColor="text1" w:themeTint="80"/>
                <w:w w:val="100"/>
                <w:sz w:val="24"/>
                <w:szCs w:val="24"/>
              </w:rPr>
              <w:t>, УНЗР</w:t>
            </w:r>
            <w:r w:rsidR="001E7D52" w:rsidRPr="00C754FC">
              <w:rPr>
                <w:rFonts w:ascii="Times New Roman" w:hAnsi="Times New Roman" w:cs="Times New Roman"/>
                <w:color w:val="7F7F7F" w:themeColor="text1" w:themeTint="80"/>
                <w:w w:val="100"/>
                <w:sz w:val="24"/>
                <w:szCs w:val="24"/>
                <w:vertAlign w:val="superscript"/>
              </w:rPr>
              <w:t>14</w:t>
            </w:r>
            <w:r w:rsidRPr="00C754FC">
              <w:rPr>
                <w:rFonts w:ascii="Times New Roman" w:hAnsi="Times New Roman" w:cs="Times New Roman"/>
                <w:color w:val="7F7F7F" w:themeColor="text1" w:themeTint="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210D1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0119A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4303A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EEDBA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Кількість акцій (часток), що належать особам, які уклали договір, </w:t>
            </w:r>
            <w:r w:rsidRPr="00C754FC">
              <w:rPr>
                <w:rFonts w:ascii="Times New Roman" w:hAnsi="Times New Roman" w:cs="Times New Roman"/>
                <w:color w:val="7F7F7F" w:themeColor="text1" w:themeTint="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6E71CA"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Кількість голосуючих акцій (часток), що надає особі можливість розпоряджатися голосами на загальних зборах, на дату виникнення </w:t>
            </w:r>
            <w:r w:rsidRPr="00C754FC">
              <w:rPr>
                <w:rFonts w:ascii="Times New Roman" w:hAnsi="Times New Roman" w:cs="Times New Roman"/>
                <w:color w:val="7F7F7F" w:themeColor="text1" w:themeTint="80"/>
                <w:w w:val="100"/>
                <w:sz w:val="24"/>
                <w:szCs w:val="24"/>
              </w:rPr>
              <w:lastRenderedPageBreak/>
              <w:t>обов’язку надіслати таке повідомлення</w:t>
            </w:r>
          </w:p>
        </w:tc>
      </w:tr>
      <w:tr w:rsidR="00971188" w:rsidRPr="00C754FC" w14:paraId="2B150F92"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DE10F"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lastRenderedPageBreak/>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1FE414"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7D8EC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DA8AD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0DEBD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1C9F3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6 </w:t>
            </w:r>
          </w:p>
        </w:tc>
      </w:tr>
      <w:tr w:rsidR="00971188" w:rsidRPr="00C754FC" w14:paraId="435D38A7"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320FD"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578A8"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28A57"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2061E"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196EC"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7B666"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6A533116"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p>
    <w:p w14:paraId="148F11B4" w14:textId="77777777" w:rsidR="00971188" w:rsidRPr="00C754FC" w:rsidRDefault="00971188" w:rsidP="006E67CC">
      <w:pPr>
        <w:pStyle w:val="Ch63"/>
        <w:suppressAutoHyphens/>
        <w:ind w:firstLine="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80"/>
        <w:gridCol w:w="2051"/>
        <w:gridCol w:w="1998"/>
        <w:gridCol w:w="1998"/>
        <w:gridCol w:w="1992"/>
      </w:tblGrid>
      <w:tr w:rsidR="00971188" w:rsidRPr="00C754FC" w14:paraId="4D240EAF"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A6F1C5"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Для фізичної особи: ім’я, РНОКПП</w:t>
            </w:r>
            <w:r w:rsidR="001E7D52" w:rsidRPr="00C754FC">
              <w:rPr>
                <w:rFonts w:ascii="Times New Roman" w:hAnsi="Times New Roman" w:cs="Times New Roman"/>
                <w:color w:val="7F7F7F" w:themeColor="text1" w:themeTint="80"/>
                <w:w w:val="100"/>
                <w:sz w:val="24"/>
                <w:szCs w:val="24"/>
                <w:vertAlign w:val="superscript"/>
              </w:rPr>
              <w:t>13</w:t>
            </w:r>
            <w:r w:rsidRPr="00C754FC">
              <w:rPr>
                <w:rFonts w:ascii="Times New Roman" w:hAnsi="Times New Roman" w:cs="Times New Roman"/>
                <w:color w:val="7F7F7F" w:themeColor="text1" w:themeTint="80"/>
                <w:w w:val="100"/>
                <w:sz w:val="24"/>
                <w:szCs w:val="24"/>
              </w:rPr>
              <w:t>, УНЗР</w:t>
            </w:r>
            <w:r w:rsidR="001E7D52" w:rsidRPr="00C754FC">
              <w:rPr>
                <w:rFonts w:ascii="Times New Roman" w:hAnsi="Times New Roman" w:cs="Times New Roman"/>
                <w:color w:val="7F7F7F" w:themeColor="text1" w:themeTint="80"/>
                <w:w w:val="100"/>
                <w:sz w:val="24"/>
                <w:szCs w:val="24"/>
                <w:vertAlign w:val="superscript"/>
              </w:rPr>
              <w:t>14</w:t>
            </w:r>
            <w:r w:rsidRPr="00C754FC">
              <w:rPr>
                <w:rFonts w:ascii="Times New Roman" w:hAnsi="Times New Roman" w:cs="Times New Roman"/>
                <w:color w:val="7F7F7F" w:themeColor="text1" w:themeTint="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95E211"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0E754C"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B6DD9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 xml:space="preserve">Ціна договору </w:t>
            </w:r>
            <w:r w:rsidRPr="00C754FC">
              <w:rPr>
                <w:rFonts w:ascii="Times New Roman" w:hAnsi="Times New Roman" w:cs="Times New Roman"/>
                <w:color w:val="7F7F7F" w:themeColor="text1" w:themeTint="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60DDA7"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Строк дії договору та/або правочину</w:t>
            </w:r>
          </w:p>
        </w:tc>
      </w:tr>
      <w:tr w:rsidR="00971188" w:rsidRPr="00C754FC" w14:paraId="22E64EDA"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542032"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640916"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D72A0"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E3319B"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F2B3BE" w14:textId="77777777" w:rsidR="00971188" w:rsidRPr="00C754FC" w:rsidRDefault="00971188" w:rsidP="006E67CC">
            <w:pPr>
              <w:pStyle w:val="TableshapkaTABL"/>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5</w:t>
            </w:r>
          </w:p>
        </w:tc>
      </w:tr>
      <w:tr w:rsidR="00971188" w:rsidRPr="00C754FC" w14:paraId="62D4BF87"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BB7F7"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D7677"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69744"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5AB9F" w14:textId="77777777" w:rsidR="00971188" w:rsidRPr="00C754FC" w:rsidRDefault="00971188" w:rsidP="006E67CC">
            <w:pPr>
              <w:pStyle w:val="aff7"/>
              <w:suppressAutoHyphens/>
              <w:spacing w:line="240" w:lineRule="auto"/>
              <w:textAlignment w:val="auto"/>
              <w:rPr>
                <w:color w:val="7F7F7F" w:themeColor="text1" w:themeTint="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5DB23"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16C49AE0" w14:textId="77777777" w:rsidR="00971188" w:rsidRPr="00C754FC" w:rsidRDefault="00971188" w:rsidP="006E67CC">
      <w:pPr>
        <w:pStyle w:val="Ch63"/>
        <w:suppressAutoHyphens/>
        <w:rPr>
          <w:rFonts w:ascii="Times New Roman" w:hAnsi="Times New Roman" w:cs="Times New Roman"/>
          <w:w w:val="100"/>
          <w:sz w:val="24"/>
          <w:szCs w:val="24"/>
        </w:rPr>
      </w:pPr>
    </w:p>
    <w:p w14:paraId="0F764E62" w14:textId="77777777" w:rsidR="00971188" w:rsidRPr="00C754FC" w:rsidRDefault="00971188" w:rsidP="006E67CC">
      <w:pPr>
        <w:pStyle w:val="Ch68"/>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339"/>
        <w:gridCol w:w="6002"/>
      </w:tblGrid>
      <w:tr w:rsidR="00971188" w:rsidRPr="00C754FC" w14:paraId="779EFD8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9B242"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871B5"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Так/ні</w:t>
            </w:r>
          </w:p>
        </w:tc>
      </w:tr>
      <w:tr w:rsidR="00971188" w:rsidRPr="00C754FC" w14:paraId="69A813E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0F68A"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EE585"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768031E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07708"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3603F"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7401347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7E6D4"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F2091" w14:textId="77777777" w:rsidR="00971188" w:rsidRPr="00C754FC" w:rsidRDefault="00971188" w:rsidP="006E67CC">
            <w:pPr>
              <w:pStyle w:val="aff7"/>
              <w:suppressAutoHyphens/>
              <w:spacing w:line="240" w:lineRule="auto"/>
              <w:textAlignment w:val="auto"/>
              <w:rPr>
                <w:color w:val="7F7F7F" w:themeColor="text1" w:themeTint="80"/>
                <w:lang w:val="uk-UA"/>
              </w:rPr>
            </w:pPr>
          </w:p>
        </w:tc>
      </w:tr>
      <w:tr w:rsidR="00971188" w:rsidRPr="00C754FC" w14:paraId="00BCF1ED"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59DC0" w14:textId="77777777" w:rsidR="00971188" w:rsidRPr="00C754FC" w:rsidRDefault="00971188" w:rsidP="006E67CC">
            <w:pPr>
              <w:pStyle w:val="TableTABL"/>
              <w:rPr>
                <w:rFonts w:ascii="Times New Roman" w:hAnsi="Times New Roman" w:cs="Times New Roman"/>
                <w:color w:val="7F7F7F" w:themeColor="text1" w:themeTint="80"/>
                <w:spacing w:val="0"/>
                <w:sz w:val="24"/>
                <w:szCs w:val="24"/>
              </w:rPr>
            </w:pPr>
            <w:r w:rsidRPr="00C754FC">
              <w:rPr>
                <w:rFonts w:ascii="Times New Roman" w:hAnsi="Times New Roman" w:cs="Times New Roman"/>
                <w:color w:val="7F7F7F" w:themeColor="text1" w:themeTint="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1D2B3" w14:textId="77777777" w:rsidR="00971188" w:rsidRPr="00C754FC" w:rsidRDefault="00971188" w:rsidP="006E67CC">
            <w:pPr>
              <w:pStyle w:val="aff7"/>
              <w:suppressAutoHyphens/>
              <w:spacing w:line="240" w:lineRule="auto"/>
              <w:textAlignment w:val="auto"/>
              <w:rPr>
                <w:color w:val="7F7F7F" w:themeColor="text1" w:themeTint="80"/>
                <w:lang w:val="uk-UA"/>
              </w:rPr>
            </w:pPr>
          </w:p>
        </w:tc>
      </w:tr>
    </w:tbl>
    <w:p w14:paraId="6B99BCDA" w14:textId="77777777" w:rsidR="00971188" w:rsidRPr="00C754FC" w:rsidRDefault="00971188" w:rsidP="006E67CC">
      <w:pPr>
        <w:pStyle w:val="Ch63"/>
        <w:suppressAutoHyphens/>
        <w:rPr>
          <w:rFonts w:ascii="Times New Roman" w:hAnsi="Times New Roman" w:cs="Times New Roman"/>
          <w:w w:val="100"/>
          <w:sz w:val="24"/>
          <w:szCs w:val="24"/>
        </w:rPr>
      </w:pPr>
    </w:p>
    <w:p w14:paraId="03EEFA66" w14:textId="77777777" w:rsidR="00971188" w:rsidRPr="00C754FC" w:rsidRDefault="00971188" w:rsidP="006E67CC">
      <w:pPr>
        <w:pStyle w:val="Ch68"/>
        <w:ind w:left="0"/>
        <w:rPr>
          <w:rFonts w:ascii="Times New Roman" w:hAnsi="Times New Roman" w:cs="Times New Roman"/>
          <w:color w:val="595959" w:themeColor="text1" w:themeTint="A6"/>
          <w:w w:val="100"/>
          <w:sz w:val="24"/>
          <w:szCs w:val="24"/>
        </w:rPr>
      </w:pPr>
      <w:r w:rsidRPr="00C754FC">
        <w:rPr>
          <w:rFonts w:ascii="Times New Roman" w:hAnsi="Times New Roman" w:cs="Times New Roman"/>
          <w:color w:val="595959" w:themeColor="text1" w:themeTint="A6"/>
          <w:w w:val="100"/>
          <w:sz w:val="24"/>
          <w:szCs w:val="24"/>
        </w:rPr>
        <w:t>4. Дивіденди</w:t>
      </w:r>
    </w:p>
    <w:p w14:paraId="0208DC2C" w14:textId="77777777" w:rsidR="00971188" w:rsidRPr="00C754FC" w:rsidRDefault="00971188" w:rsidP="006E67CC">
      <w:pPr>
        <w:pStyle w:val="Ch63"/>
        <w:suppressAutoHyphens/>
        <w:ind w:firstLine="0"/>
        <w:rPr>
          <w:rFonts w:ascii="Times New Roman" w:hAnsi="Times New Roman" w:cs="Times New Roman"/>
          <w:color w:val="595959" w:themeColor="text1" w:themeTint="A6"/>
          <w:w w:val="100"/>
          <w:sz w:val="24"/>
          <w:szCs w:val="24"/>
        </w:rPr>
      </w:pPr>
      <w:r w:rsidRPr="00C754FC">
        <w:rPr>
          <w:rFonts w:ascii="Times New Roman" w:hAnsi="Times New Roman" w:cs="Times New Roman"/>
          <w:color w:val="595959" w:themeColor="text1" w:themeTint="A6"/>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C754FC" w14:paraId="340CA02A" w14:textId="77777777"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F3318B" w14:textId="77777777" w:rsidR="00971188" w:rsidRPr="00C754FC" w:rsidRDefault="00971188" w:rsidP="006E67CC">
            <w:pPr>
              <w:pStyle w:val="TableshapkaTABL"/>
              <w:rPr>
                <w:rFonts w:ascii="Times New Roman" w:hAnsi="Times New Roman" w:cs="Times New Roman"/>
                <w:color w:val="595959" w:themeColor="text1" w:themeTint="A6"/>
                <w:w w:val="100"/>
                <w:sz w:val="24"/>
                <w:szCs w:val="24"/>
              </w:rPr>
            </w:pPr>
            <w:r w:rsidRPr="00C754FC">
              <w:rPr>
                <w:rFonts w:ascii="Times New Roman" w:hAnsi="Times New Roman" w:cs="Times New Roman"/>
                <w:color w:val="595959" w:themeColor="text1" w:themeTint="A6"/>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C065C3" w14:textId="77777777" w:rsidR="00971188" w:rsidRPr="00C754FC" w:rsidRDefault="00971188" w:rsidP="006E67CC">
            <w:pPr>
              <w:pStyle w:val="TableshapkaTABL"/>
              <w:rPr>
                <w:rFonts w:ascii="Times New Roman" w:hAnsi="Times New Roman" w:cs="Times New Roman"/>
                <w:color w:val="595959" w:themeColor="text1" w:themeTint="A6"/>
                <w:w w:val="100"/>
                <w:sz w:val="24"/>
                <w:szCs w:val="24"/>
              </w:rPr>
            </w:pPr>
            <w:r w:rsidRPr="00C754FC">
              <w:rPr>
                <w:rFonts w:ascii="Times New Roman" w:hAnsi="Times New Roman" w:cs="Times New Roman"/>
                <w:color w:val="595959" w:themeColor="text1" w:themeTint="A6"/>
                <w:w w:val="100"/>
                <w:sz w:val="24"/>
                <w:szCs w:val="24"/>
              </w:rPr>
              <w:t>У звітному періоді</w:t>
            </w:r>
          </w:p>
        </w:tc>
      </w:tr>
      <w:tr w:rsidR="00971188" w:rsidRPr="00C754FC" w14:paraId="186C4CDA" w14:textId="77777777"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14:paraId="6369392E" w14:textId="77777777" w:rsidR="00971188" w:rsidRPr="00C754FC" w:rsidRDefault="00971188" w:rsidP="006E67CC">
            <w:pPr>
              <w:pStyle w:val="aff7"/>
              <w:suppressAutoHyphens/>
              <w:spacing w:line="240" w:lineRule="auto"/>
              <w:textAlignment w:val="auto"/>
              <w:rPr>
                <w:color w:val="595959" w:themeColor="text1" w:themeTint="A6"/>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C39651" w14:textId="77777777" w:rsidR="00971188" w:rsidRPr="00C754FC" w:rsidRDefault="00971188" w:rsidP="006E67CC">
            <w:pPr>
              <w:pStyle w:val="TableshapkaTABL"/>
              <w:rPr>
                <w:rFonts w:ascii="Times New Roman" w:hAnsi="Times New Roman" w:cs="Times New Roman"/>
                <w:color w:val="595959" w:themeColor="text1" w:themeTint="A6"/>
                <w:w w:val="100"/>
                <w:sz w:val="24"/>
                <w:szCs w:val="24"/>
              </w:rPr>
            </w:pPr>
            <w:r w:rsidRPr="00C754FC">
              <w:rPr>
                <w:rFonts w:ascii="Times New Roman" w:hAnsi="Times New Roman" w:cs="Times New Roman"/>
                <w:color w:val="595959" w:themeColor="text1" w:themeTint="A6"/>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6A7DE4" w14:textId="77777777" w:rsidR="00971188" w:rsidRPr="00C754FC" w:rsidRDefault="00971188" w:rsidP="006E67CC">
            <w:pPr>
              <w:pStyle w:val="TableshapkaTABL"/>
              <w:rPr>
                <w:rFonts w:ascii="Times New Roman" w:hAnsi="Times New Roman" w:cs="Times New Roman"/>
                <w:color w:val="595959" w:themeColor="text1" w:themeTint="A6"/>
                <w:w w:val="100"/>
                <w:sz w:val="24"/>
                <w:szCs w:val="24"/>
              </w:rPr>
            </w:pPr>
            <w:r w:rsidRPr="00C754FC">
              <w:rPr>
                <w:rFonts w:ascii="Times New Roman" w:hAnsi="Times New Roman" w:cs="Times New Roman"/>
                <w:color w:val="595959" w:themeColor="text1" w:themeTint="A6"/>
                <w:w w:val="100"/>
                <w:sz w:val="24"/>
                <w:szCs w:val="24"/>
              </w:rPr>
              <w:t>за привілейованими акціями</w:t>
            </w:r>
          </w:p>
        </w:tc>
      </w:tr>
      <w:tr w:rsidR="00971188" w:rsidRPr="00C754FC" w14:paraId="6CA928A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D0371" w14:textId="77777777" w:rsidR="00971188" w:rsidRPr="00C754FC" w:rsidRDefault="00971188" w:rsidP="006E67CC">
            <w:pPr>
              <w:pStyle w:val="TableTABL"/>
              <w:rPr>
                <w:rFonts w:ascii="Times New Roman" w:hAnsi="Times New Roman" w:cs="Times New Roman"/>
                <w:color w:val="595959" w:themeColor="text1" w:themeTint="A6"/>
                <w:spacing w:val="0"/>
                <w:sz w:val="24"/>
                <w:szCs w:val="24"/>
              </w:rPr>
            </w:pPr>
            <w:r w:rsidRPr="00C754FC">
              <w:rPr>
                <w:rFonts w:ascii="Times New Roman" w:hAnsi="Times New Roman" w:cs="Times New Roman"/>
                <w:color w:val="595959" w:themeColor="text1" w:themeTint="A6"/>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9BB07" w14:textId="77777777" w:rsidR="00971188" w:rsidRPr="00C754FC"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8BF21" w14:textId="77777777" w:rsidR="00971188" w:rsidRPr="00C754FC" w:rsidRDefault="00971188" w:rsidP="006E67CC">
            <w:pPr>
              <w:pStyle w:val="aff7"/>
              <w:suppressAutoHyphens/>
              <w:spacing w:line="240" w:lineRule="auto"/>
              <w:textAlignment w:val="auto"/>
              <w:rPr>
                <w:color w:val="595959" w:themeColor="text1" w:themeTint="A6"/>
                <w:lang w:val="uk-UA"/>
              </w:rPr>
            </w:pPr>
          </w:p>
        </w:tc>
      </w:tr>
      <w:tr w:rsidR="00971188" w:rsidRPr="00C754FC" w14:paraId="6D45D984"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A974B" w14:textId="77777777" w:rsidR="00971188" w:rsidRPr="00C754FC" w:rsidRDefault="00971188" w:rsidP="006E67CC">
            <w:pPr>
              <w:pStyle w:val="TableTABL"/>
              <w:rPr>
                <w:rFonts w:ascii="Times New Roman" w:hAnsi="Times New Roman" w:cs="Times New Roman"/>
                <w:color w:val="595959" w:themeColor="text1" w:themeTint="A6"/>
                <w:spacing w:val="0"/>
                <w:sz w:val="24"/>
                <w:szCs w:val="24"/>
              </w:rPr>
            </w:pPr>
            <w:r w:rsidRPr="00C754FC">
              <w:rPr>
                <w:rFonts w:ascii="Times New Roman" w:hAnsi="Times New Roman" w:cs="Times New Roman"/>
                <w:color w:val="595959" w:themeColor="text1" w:themeTint="A6"/>
                <w:spacing w:val="0"/>
                <w:sz w:val="24"/>
                <w:szCs w:val="24"/>
              </w:rPr>
              <w:t xml:space="preserve">Нараховані дивіденди </w:t>
            </w:r>
            <w:r w:rsidRPr="00C754FC">
              <w:rPr>
                <w:rFonts w:ascii="Times New Roman" w:hAnsi="Times New Roman" w:cs="Times New Roman"/>
                <w:color w:val="595959" w:themeColor="text1" w:themeTint="A6"/>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AEA4B" w14:textId="77777777" w:rsidR="00971188" w:rsidRPr="00C754FC"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B151E" w14:textId="77777777" w:rsidR="00971188" w:rsidRPr="00C754FC" w:rsidRDefault="00971188" w:rsidP="006E67CC">
            <w:pPr>
              <w:pStyle w:val="aff7"/>
              <w:suppressAutoHyphens/>
              <w:spacing w:line="240" w:lineRule="auto"/>
              <w:textAlignment w:val="auto"/>
              <w:rPr>
                <w:color w:val="595959" w:themeColor="text1" w:themeTint="A6"/>
                <w:lang w:val="uk-UA"/>
              </w:rPr>
            </w:pPr>
          </w:p>
        </w:tc>
      </w:tr>
      <w:tr w:rsidR="00971188" w:rsidRPr="00C754FC" w14:paraId="29E67C55"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B690F2" w14:textId="77777777" w:rsidR="00971188" w:rsidRPr="00C754FC" w:rsidRDefault="00971188" w:rsidP="006E67CC">
            <w:pPr>
              <w:pStyle w:val="TableTABL"/>
              <w:rPr>
                <w:rFonts w:ascii="Times New Roman" w:hAnsi="Times New Roman" w:cs="Times New Roman"/>
                <w:color w:val="595959" w:themeColor="text1" w:themeTint="A6"/>
                <w:spacing w:val="0"/>
                <w:sz w:val="24"/>
                <w:szCs w:val="24"/>
              </w:rPr>
            </w:pPr>
            <w:r w:rsidRPr="00C754FC">
              <w:rPr>
                <w:rFonts w:ascii="Times New Roman" w:hAnsi="Times New Roman" w:cs="Times New Roman"/>
                <w:color w:val="595959" w:themeColor="text1" w:themeTint="A6"/>
                <w:spacing w:val="0"/>
                <w:sz w:val="24"/>
                <w:szCs w:val="24"/>
              </w:rPr>
              <w:lastRenderedPageBreak/>
              <w:t>Сума виплачених/перерахованих дивідендів, грн</w:t>
            </w:r>
            <w:r w:rsidRPr="00C754FC">
              <w:rPr>
                <w:rFonts w:ascii="Times New Roman" w:hAnsi="Times New Roman" w:cs="Times New Roman"/>
                <w:color w:val="595959" w:themeColor="text1" w:themeTint="A6"/>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34E49" w14:textId="77777777" w:rsidR="00971188" w:rsidRPr="00C754FC"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F0D1A" w14:textId="77777777" w:rsidR="00971188" w:rsidRPr="00C754FC" w:rsidRDefault="00971188" w:rsidP="006E67CC">
            <w:pPr>
              <w:pStyle w:val="aff7"/>
              <w:suppressAutoHyphens/>
              <w:spacing w:line="240" w:lineRule="auto"/>
              <w:textAlignment w:val="auto"/>
              <w:rPr>
                <w:color w:val="595959" w:themeColor="text1" w:themeTint="A6"/>
                <w:lang w:val="uk-UA"/>
              </w:rPr>
            </w:pPr>
          </w:p>
        </w:tc>
      </w:tr>
      <w:tr w:rsidR="00971188" w:rsidRPr="00C754FC" w14:paraId="7B6F4F38"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C9336" w14:textId="77777777" w:rsidR="00971188" w:rsidRPr="00C754FC" w:rsidRDefault="00971188" w:rsidP="006E67CC">
            <w:pPr>
              <w:pStyle w:val="TableTABL"/>
              <w:rPr>
                <w:rFonts w:ascii="Times New Roman" w:hAnsi="Times New Roman" w:cs="Times New Roman"/>
                <w:color w:val="595959" w:themeColor="text1" w:themeTint="A6"/>
                <w:spacing w:val="0"/>
                <w:sz w:val="24"/>
                <w:szCs w:val="24"/>
              </w:rPr>
            </w:pPr>
            <w:r w:rsidRPr="00C754FC">
              <w:rPr>
                <w:rFonts w:ascii="Times New Roman" w:hAnsi="Times New Roman" w:cs="Times New Roman"/>
                <w:color w:val="595959" w:themeColor="text1" w:themeTint="A6"/>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83949" w14:textId="77777777" w:rsidR="00971188" w:rsidRPr="00C754FC"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A87F9" w14:textId="77777777" w:rsidR="00971188" w:rsidRPr="00C754FC" w:rsidRDefault="00971188" w:rsidP="006E67CC">
            <w:pPr>
              <w:pStyle w:val="aff7"/>
              <w:suppressAutoHyphens/>
              <w:spacing w:line="240" w:lineRule="auto"/>
              <w:textAlignment w:val="auto"/>
              <w:rPr>
                <w:color w:val="595959" w:themeColor="text1" w:themeTint="A6"/>
                <w:lang w:val="uk-UA"/>
              </w:rPr>
            </w:pPr>
          </w:p>
        </w:tc>
      </w:tr>
      <w:tr w:rsidR="00971188" w:rsidRPr="00C754FC" w14:paraId="7B091561"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F099B" w14:textId="77777777" w:rsidR="00971188" w:rsidRPr="00C754FC" w:rsidRDefault="00971188" w:rsidP="006E67CC">
            <w:pPr>
              <w:pStyle w:val="TableTABL"/>
              <w:rPr>
                <w:rFonts w:ascii="Times New Roman" w:hAnsi="Times New Roman" w:cs="Times New Roman"/>
                <w:color w:val="595959" w:themeColor="text1" w:themeTint="A6"/>
                <w:spacing w:val="0"/>
                <w:sz w:val="24"/>
                <w:szCs w:val="24"/>
              </w:rPr>
            </w:pPr>
            <w:r w:rsidRPr="00C754FC">
              <w:rPr>
                <w:rFonts w:ascii="Times New Roman" w:hAnsi="Times New Roman" w:cs="Times New Roman"/>
                <w:color w:val="595959" w:themeColor="text1" w:themeTint="A6"/>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07FAA" w14:textId="77777777" w:rsidR="00971188" w:rsidRPr="00C754FC"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E5615" w14:textId="77777777" w:rsidR="00971188" w:rsidRPr="00C754FC" w:rsidRDefault="00971188" w:rsidP="006E67CC">
            <w:pPr>
              <w:pStyle w:val="aff7"/>
              <w:suppressAutoHyphens/>
              <w:spacing w:line="240" w:lineRule="auto"/>
              <w:textAlignment w:val="auto"/>
              <w:rPr>
                <w:color w:val="595959" w:themeColor="text1" w:themeTint="A6"/>
                <w:lang w:val="uk-UA"/>
              </w:rPr>
            </w:pPr>
          </w:p>
        </w:tc>
      </w:tr>
      <w:tr w:rsidR="00971188" w:rsidRPr="00C754FC" w14:paraId="59E9ABB0"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61B76" w14:textId="77777777" w:rsidR="00971188" w:rsidRPr="00C754FC" w:rsidRDefault="00971188" w:rsidP="006E67CC">
            <w:pPr>
              <w:pStyle w:val="TableTABL"/>
              <w:rPr>
                <w:rFonts w:ascii="Times New Roman" w:hAnsi="Times New Roman" w:cs="Times New Roman"/>
                <w:color w:val="595959" w:themeColor="text1" w:themeTint="A6"/>
                <w:spacing w:val="0"/>
                <w:sz w:val="24"/>
                <w:szCs w:val="24"/>
              </w:rPr>
            </w:pPr>
            <w:r w:rsidRPr="00C754FC">
              <w:rPr>
                <w:rFonts w:ascii="Times New Roman" w:hAnsi="Times New Roman" w:cs="Times New Roman"/>
                <w:color w:val="595959" w:themeColor="text1" w:themeTint="A6"/>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83398" w14:textId="77777777" w:rsidR="00971188" w:rsidRPr="00C754FC"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00AC2" w14:textId="77777777" w:rsidR="00971188" w:rsidRPr="00C754FC" w:rsidRDefault="00971188" w:rsidP="006E67CC">
            <w:pPr>
              <w:pStyle w:val="aff7"/>
              <w:suppressAutoHyphens/>
              <w:spacing w:line="240" w:lineRule="auto"/>
              <w:textAlignment w:val="auto"/>
              <w:rPr>
                <w:color w:val="595959" w:themeColor="text1" w:themeTint="A6"/>
                <w:lang w:val="uk-UA"/>
              </w:rPr>
            </w:pPr>
          </w:p>
        </w:tc>
      </w:tr>
      <w:tr w:rsidR="00971188" w:rsidRPr="00C754FC" w14:paraId="25B20CCD"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C6F67" w14:textId="77777777" w:rsidR="00971188" w:rsidRPr="00C754FC" w:rsidRDefault="00971188" w:rsidP="006E67CC">
            <w:pPr>
              <w:pStyle w:val="TableTABL"/>
              <w:rPr>
                <w:rFonts w:ascii="Times New Roman" w:hAnsi="Times New Roman" w:cs="Times New Roman"/>
                <w:color w:val="595959" w:themeColor="text1" w:themeTint="A6"/>
                <w:spacing w:val="0"/>
                <w:sz w:val="24"/>
                <w:szCs w:val="24"/>
              </w:rPr>
            </w:pPr>
            <w:r w:rsidRPr="00C754FC">
              <w:rPr>
                <w:rFonts w:ascii="Times New Roman" w:hAnsi="Times New Roman" w:cs="Times New Roman"/>
                <w:color w:val="595959" w:themeColor="text1" w:themeTint="A6"/>
                <w:spacing w:val="0"/>
                <w:sz w:val="24"/>
                <w:szCs w:val="24"/>
              </w:rPr>
              <w:t>Дата (дати) перерахування дивідендів через депозитарну систему із зазначенням сум (грн) перерахованих дивідендів на відповідну дату</w:t>
            </w:r>
            <w:r w:rsidRPr="00C754FC">
              <w:rPr>
                <w:rFonts w:ascii="Times New Roman" w:hAnsi="Times New Roman" w:cs="Times New Roman"/>
                <w:color w:val="595959" w:themeColor="text1" w:themeTint="A6"/>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AB4E8" w14:textId="77777777" w:rsidR="00971188" w:rsidRPr="00C754FC"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B1719" w14:textId="77777777" w:rsidR="00971188" w:rsidRPr="00C754FC" w:rsidRDefault="00971188" w:rsidP="006E67CC">
            <w:pPr>
              <w:pStyle w:val="aff7"/>
              <w:suppressAutoHyphens/>
              <w:spacing w:line="240" w:lineRule="auto"/>
              <w:textAlignment w:val="auto"/>
              <w:rPr>
                <w:color w:val="595959" w:themeColor="text1" w:themeTint="A6"/>
                <w:lang w:val="uk-UA"/>
              </w:rPr>
            </w:pPr>
          </w:p>
        </w:tc>
      </w:tr>
      <w:tr w:rsidR="00971188" w:rsidRPr="00C754FC" w14:paraId="2F240528"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1CB8C" w14:textId="77777777" w:rsidR="00971188" w:rsidRPr="00C754FC" w:rsidRDefault="00971188" w:rsidP="006E67CC">
            <w:pPr>
              <w:pStyle w:val="TableTABL"/>
              <w:rPr>
                <w:rFonts w:ascii="Times New Roman" w:hAnsi="Times New Roman" w:cs="Times New Roman"/>
                <w:color w:val="595959" w:themeColor="text1" w:themeTint="A6"/>
                <w:spacing w:val="0"/>
                <w:sz w:val="24"/>
                <w:szCs w:val="24"/>
              </w:rPr>
            </w:pPr>
            <w:r w:rsidRPr="00C754FC">
              <w:rPr>
                <w:rFonts w:ascii="Times New Roman" w:hAnsi="Times New Roman" w:cs="Times New Roman"/>
                <w:color w:val="595959" w:themeColor="text1" w:themeTint="A6"/>
                <w:spacing w:val="0"/>
                <w:sz w:val="24"/>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C754FC">
              <w:rPr>
                <w:rFonts w:ascii="Times New Roman" w:hAnsi="Times New Roman" w:cs="Times New Roman"/>
                <w:color w:val="595959" w:themeColor="text1" w:themeTint="A6"/>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A80BD" w14:textId="77777777" w:rsidR="00971188" w:rsidRPr="00C754FC" w:rsidRDefault="00422A16" w:rsidP="006E67CC">
            <w:pPr>
              <w:pStyle w:val="aff7"/>
              <w:suppressAutoHyphens/>
              <w:spacing w:line="240" w:lineRule="auto"/>
              <w:textAlignment w:val="auto"/>
              <w:rPr>
                <w:color w:val="595959" w:themeColor="text1" w:themeTint="A6"/>
                <w:lang w:val="uk-UA"/>
              </w:rPr>
            </w:pPr>
            <w:r w:rsidRPr="00C754FC">
              <w:rPr>
                <w:color w:val="595959" w:themeColor="text1" w:themeTint="A6"/>
                <w:lang w:val="uk-UA"/>
              </w:rPr>
              <w:t>-</w:t>
            </w: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9CC6B" w14:textId="77777777" w:rsidR="00971188" w:rsidRPr="00C754FC" w:rsidRDefault="00971188" w:rsidP="006E67CC">
            <w:pPr>
              <w:pStyle w:val="aff7"/>
              <w:suppressAutoHyphens/>
              <w:spacing w:line="240" w:lineRule="auto"/>
              <w:textAlignment w:val="auto"/>
              <w:rPr>
                <w:color w:val="595959" w:themeColor="text1" w:themeTint="A6"/>
                <w:lang w:val="uk-UA"/>
              </w:rPr>
            </w:pPr>
          </w:p>
        </w:tc>
      </w:tr>
    </w:tbl>
    <w:p w14:paraId="13E692AC" w14:textId="77777777" w:rsidR="00422A16" w:rsidRPr="00C754FC" w:rsidRDefault="00422A16" w:rsidP="00422A16">
      <w:pPr>
        <w:pStyle w:val="Ch68"/>
        <w:spacing w:before="0" w:after="0"/>
        <w:ind w:left="0"/>
        <w:rPr>
          <w:rFonts w:ascii="Times New Roman" w:hAnsi="Times New Roman" w:cs="Times New Roman"/>
          <w:w w:val="100"/>
          <w:sz w:val="24"/>
          <w:szCs w:val="24"/>
        </w:rPr>
      </w:pPr>
    </w:p>
    <w:p w14:paraId="0F957A5F" w14:textId="77777777" w:rsidR="00971188" w:rsidRPr="00C754FC" w:rsidRDefault="00971188" w:rsidP="00422A16">
      <w:pPr>
        <w:pStyle w:val="Ch68"/>
        <w:spacing w:before="0"/>
        <w:ind w:left="0"/>
        <w:rPr>
          <w:rFonts w:ascii="Times New Roman" w:hAnsi="Times New Roman" w:cs="Times New Roman"/>
          <w:w w:val="100"/>
          <w:sz w:val="24"/>
          <w:szCs w:val="24"/>
        </w:rPr>
      </w:pPr>
      <w:r w:rsidRPr="00C754FC">
        <w:rPr>
          <w:rFonts w:ascii="Times New Roman" w:hAnsi="Times New Roman" w:cs="Times New Roman"/>
          <w:w w:val="100"/>
          <w:sz w:val="24"/>
          <w:szCs w:val="24"/>
        </w:rPr>
        <w:t>5. Перелік посилань на внутрішні документи особи, що розміщені на вебсайті особи</w:t>
      </w:r>
    </w:p>
    <w:tbl>
      <w:tblPr>
        <w:tblW w:w="5000" w:type="pct"/>
        <w:tblLayout w:type="fixed"/>
        <w:tblCellMar>
          <w:left w:w="0" w:type="dxa"/>
          <w:right w:w="0" w:type="dxa"/>
        </w:tblCellMar>
        <w:tblLook w:val="0000" w:firstRow="0" w:lastRow="0" w:firstColumn="0" w:lastColumn="0" w:noHBand="0" w:noVBand="0"/>
      </w:tblPr>
      <w:tblGrid>
        <w:gridCol w:w="483"/>
        <w:gridCol w:w="2268"/>
        <w:gridCol w:w="3544"/>
        <w:gridCol w:w="4024"/>
      </w:tblGrid>
      <w:tr w:rsidR="007B07CA" w:rsidRPr="00C754FC" w14:paraId="7A08BD9C" w14:textId="77777777" w:rsidTr="00706089">
        <w:trPr>
          <w:trHeight w:val="60"/>
        </w:trPr>
        <w:tc>
          <w:tcPr>
            <w:tcW w:w="2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845697"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з/п</w:t>
            </w:r>
          </w:p>
        </w:tc>
        <w:tc>
          <w:tcPr>
            <w:tcW w:w="10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FAD505"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Назва внутрішнього документа </w:t>
            </w:r>
          </w:p>
        </w:tc>
        <w:tc>
          <w:tcPr>
            <w:tcW w:w="17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AE587"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Опис ключових питань, які регулюються </w:t>
            </w:r>
            <w:r w:rsidRPr="00C754FC">
              <w:rPr>
                <w:rFonts w:ascii="Times New Roman" w:hAnsi="Times New Roman" w:cs="Times New Roman"/>
                <w:w w:val="100"/>
                <w:sz w:val="24"/>
                <w:szCs w:val="24"/>
              </w:rPr>
              <w:br/>
              <w:t>внутрішнім документом</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D4352C"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 xml:space="preserve">URL-адреса вебсайту особи, за якою розміщено </w:t>
            </w:r>
            <w:r w:rsidRPr="00C754FC">
              <w:rPr>
                <w:rFonts w:ascii="Times New Roman" w:hAnsi="Times New Roman" w:cs="Times New Roman"/>
                <w:w w:val="100"/>
                <w:sz w:val="24"/>
                <w:szCs w:val="24"/>
              </w:rPr>
              <w:br/>
              <w:t>внутрішній документ</w:t>
            </w:r>
          </w:p>
        </w:tc>
      </w:tr>
      <w:tr w:rsidR="007B07CA" w:rsidRPr="00C754FC" w14:paraId="1944B948" w14:textId="77777777" w:rsidTr="00706089">
        <w:trPr>
          <w:trHeight w:val="60"/>
        </w:trPr>
        <w:tc>
          <w:tcPr>
            <w:tcW w:w="2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5F07B4"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1</w:t>
            </w:r>
          </w:p>
        </w:tc>
        <w:tc>
          <w:tcPr>
            <w:tcW w:w="10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74BF3"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2</w:t>
            </w:r>
          </w:p>
        </w:tc>
        <w:tc>
          <w:tcPr>
            <w:tcW w:w="17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E96EAA"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3</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472AE0" w14:textId="77777777" w:rsidR="00971188" w:rsidRPr="00C754FC" w:rsidRDefault="00971188" w:rsidP="006E67CC">
            <w:pPr>
              <w:pStyle w:val="TableshapkaTABL"/>
              <w:rPr>
                <w:rFonts w:ascii="Times New Roman" w:hAnsi="Times New Roman" w:cs="Times New Roman"/>
                <w:w w:val="100"/>
                <w:sz w:val="24"/>
                <w:szCs w:val="24"/>
              </w:rPr>
            </w:pPr>
            <w:r w:rsidRPr="00C754FC">
              <w:rPr>
                <w:rFonts w:ascii="Times New Roman" w:hAnsi="Times New Roman" w:cs="Times New Roman"/>
                <w:w w:val="100"/>
                <w:sz w:val="24"/>
                <w:szCs w:val="24"/>
              </w:rPr>
              <w:t>4</w:t>
            </w:r>
          </w:p>
        </w:tc>
      </w:tr>
      <w:tr w:rsidR="00631D57" w:rsidRPr="00C754FC" w14:paraId="48639CA4" w14:textId="77777777" w:rsidTr="00706089">
        <w:trPr>
          <w:trHeight w:val="60"/>
        </w:trPr>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4B3D4" w14:textId="77777777" w:rsidR="00631D57" w:rsidRPr="00C754FC" w:rsidRDefault="00631D57" w:rsidP="006105F6">
            <w:pPr>
              <w:pStyle w:val="aff7"/>
              <w:suppressAutoHyphens/>
              <w:spacing w:line="240" w:lineRule="auto"/>
              <w:textAlignment w:val="auto"/>
              <w:rPr>
                <w:color w:val="auto"/>
                <w:lang w:val="uk-UA"/>
              </w:rPr>
            </w:pPr>
            <w:r w:rsidRPr="00C754FC">
              <w:rPr>
                <w:color w:val="auto"/>
                <w:lang w:val="uk-UA"/>
              </w:rPr>
              <w:t xml:space="preserve">1. </w:t>
            </w:r>
          </w:p>
        </w:tc>
        <w:tc>
          <w:tcPr>
            <w:tcW w:w="10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3C075" w14:textId="77777777" w:rsidR="00631D57" w:rsidRPr="00C754FC" w:rsidRDefault="00631D57" w:rsidP="0031000A">
            <w:pPr>
              <w:pStyle w:val="aff7"/>
              <w:suppressAutoHyphens/>
              <w:spacing w:line="240" w:lineRule="auto"/>
              <w:textAlignment w:val="auto"/>
              <w:rPr>
                <w:color w:val="auto"/>
                <w:lang w:val="uk-UA"/>
              </w:rPr>
            </w:pPr>
            <w:r w:rsidRPr="00C754FC">
              <w:rPr>
                <w:color w:val="auto"/>
                <w:lang w:val="uk-UA"/>
              </w:rPr>
              <w:t>Статут ПрАТ "</w:t>
            </w:r>
            <w:r w:rsidR="0031000A">
              <w:rPr>
                <w:color w:val="auto"/>
                <w:lang w:val="uk-UA"/>
              </w:rPr>
              <w:t>Овідіопольське АТП</w:t>
            </w:r>
            <w:r w:rsidRPr="00C754FC">
              <w:rPr>
                <w:color w:val="auto"/>
                <w:lang w:val="uk-UA"/>
              </w:rPr>
              <w:t>"</w:t>
            </w:r>
          </w:p>
        </w:tc>
        <w:tc>
          <w:tcPr>
            <w:tcW w:w="17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2B0678" w14:textId="77777777" w:rsidR="00631D57" w:rsidRPr="00C754FC" w:rsidRDefault="00631D57" w:rsidP="006105F6">
            <w:pPr>
              <w:pStyle w:val="aff7"/>
              <w:suppressAutoHyphens/>
              <w:spacing w:line="240" w:lineRule="auto"/>
              <w:textAlignment w:val="auto"/>
              <w:rPr>
                <w:color w:val="auto"/>
                <w:lang w:val="uk-UA"/>
              </w:rPr>
            </w:pPr>
            <w:r w:rsidRPr="00C754FC">
              <w:rPr>
                <w:color w:val="auto"/>
                <w:lang w:val="uk-UA"/>
              </w:rPr>
              <w:t>Статут є установчим документом, що встановлює основні засади організації та діяльності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40BBF" w14:textId="77777777" w:rsidR="00631D57" w:rsidRPr="00C754FC" w:rsidRDefault="00B674AD" w:rsidP="006105F6">
            <w:pPr>
              <w:pStyle w:val="aff7"/>
              <w:suppressAutoHyphens/>
              <w:spacing w:line="240" w:lineRule="auto"/>
              <w:textAlignment w:val="auto"/>
              <w:rPr>
                <w:color w:val="auto"/>
                <w:lang w:val="uk-UA"/>
              </w:rPr>
            </w:pPr>
            <w:r w:rsidRPr="00B674AD">
              <w:rPr>
                <w:color w:val="auto"/>
                <w:lang w:val="uk-UA"/>
              </w:rPr>
              <w:t>https://obm.pat.ua/documents/ustanovchi-dokumenti?doc=118333</w:t>
            </w:r>
          </w:p>
        </w:tc>
      </w:tr>
    </w:tbl>
    <w:p w14:paraId="307D1BF7" w14:textId="77777777" w:rsidR="00422A16" w:rsidRDefault="00422A16" w:rsidP="00422A16">
      <w:pPr>
        <w:pStyle w:val="Ch67"/>
        <w:spacing w:before="0" w:after="0"/>
        <w:ind w:left="0"/>
        <w:jc w:val="center"/>
        <w:rPr>
          <w:rFonts w:ascii="Times New Roman" w:hAnsi="Times New Roman" w:cs="Times New Roman"/>
          <w:w w:val="100"/>
          <w:sz w:val="24"/>
          <w:szCs w:val="24"/>
        </w:rPr>
      </w:pPr>
    </w:p>
    <w:p w14:paraId="4AA6AB25" w14:textId="77777777" w:rsidR="0031000A" w:rsidRPr="00C754FC" w:rsidRDefault="0031000A" w:rsidP="00422A16">
      <w:pPr>
        <w:pStyle w:val="Ch67"/>
        <w:spacing w:before="0" w:after="0"/>
        <w:ind w:left="0"/>
        <w:jc w:val="center"/>
        <w:rPr>
          <w:rFonts w:ascii="Times New Roman" w:hAnsi="Times New Roman" w:cs="Times New Roman"/>
          <w:w w:val="100"/>
          <w:sz w:val="24"/>
          <w:szCs w:val="24"/>
        </w:rPr>
      </w:pPr>
    </w:p>
    <w:p w14:paraId="7700912A" w14:textId="77777777" w:rsidR="00971188" w:rsidRPr="00C754FC" w:rsidRDefault="00971188" w:rsidP="006E67CC">
      <w:pPr>
        <w:pStyle w:val="Ch67"/>
        <w:ind w:left="0"/>
        <w:jc w:val="center"/>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V. Інформація, пов’язана з емісією окремих видів цінних паперів</w:t>
      </w:r>
    </w:p>
    <w:p w14:paraId="6BCDF995" w14:textId="77777777" w:rsidR="00971188" w:rsidRPr="00C754FC" w:rsidRDefault="00971188" w:rsidP="006E67CC">
      <w:pPr>
        <w:pStyle w:val="Ch68"/>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 Інформація щодо іпотечних облігацій</w:t>
      </w:r>
    </w:p>
    <w:p w14:paraId="57ECB6BF"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Зазначається інформація згідно відповідно до додатку 43 до цього Положення.</w:t>
      </w:r>
    </w:p>
    <w:p w14:paraId="2F2BB3B3" w14:textId="77777777" w:rsidR="00971188" w:rsidRPr="00C754FC" w:rsidRDefault="00971188" w:rsidP="006E67CC">
      <w:pPr>
        <w:pStyle w:val="Ch68"/>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2. Інформація щодо сертифікатів ФОН</w:t>
      </w:r>
    </w:p>
    <w:p w14:paraId="3A99AC99"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Зазначається інформація згідно відповідно до додатку 50 до цього Положення.</w:t>
      </w:r>
    </w:p>
    <w:p w14:paraId="347F49DE" w14:textId="77777777" w:rsidR="00971188" w:rsidRPr="00C754FC" w:rsidRDefault="00971188" w:rsidP="006E67CC">
      <w:pPr>
        <w:pStyle w:val="Ch67"/>
        <w:spacing w:before="170"/>
        <w:ind w:left="0"/>
        <w:jc w:val="center"/>
        <w:rPr>
          <w:rFonts w:ascii="Times New Roman" w:hAnsi="Times New Roman" w:cs="Times New Roman"/>
          <w:color w:val="auto"/>
          <w:w w:val="100"/>
          <w:sz w:val="24"/>
          <w:szCs w:val="24"/>
        </w:rPr>
      </w:pPr>
      <w:r w:rsidRPr="00144A52">
        <w:rPr>
          <w:rFonts w:ascii="Times New Roman" w:hAnsi="Times New Roman" w:cs="Times New Roman"/>
          <w:color w:val="auto"/>
          <w:w w:val="100"/>
          <w:sz w:val="24"/>
          <w:szCs w:val="24"/>
        </w:rPr>
        <w:lastRenderedPageBreak/>
        <w:t xml:space="preserve">VI. Список посилань на регульовану інформацію, </w:t>
      </w:r>
      <w:r w:rsidRPr="00144A52">
        <w:rPr>
          <w:rFonts w:ascii="Times New Roman" w:hAnsi="Times New Roman" w:cs="Times New Roman"/>
          <w:color w:val="auto"/>
          <w:w w:val="100"/>
          <w:sz w:val="24"/>
          <w:szCs w:val="24"/>
        </w:rPr>
        <w:br/>
        <w:t>яка була розкрита протягом звітного року</w:t>
      </w:r>
    </w:p>
    <w:p w14:paraId="12418CCA" w14:textId="77777777" w:rsidR="00971188" w:rsidRPr="00C754FC" w:rsidRDefault="00971188" w:rsidP="006E67CC">
      <w:pPr>
        <w:pStyle w:val="Ch68"/>
        <w:spacing w:before="0"/>
        <w:ind w:left="0"/>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1. Проміжна інформація</w:t>
      </w:r>
    </w:p>
    <w:p w14:paraId="77C2CB44" w14:textId="77777777" w:rsidR="00971188" w:rsidRPr="00C754FC" w:rsidRDefault="00971188" w:rsidP="006E67CC">
      <w:pPr>
        <w:pStyle w:val="Ch63"/>
        <w:suppressAutoHyphens/>
        <w:rPr>
          <w:rFonts w:ascii="Times New Roman" w:hAnsi="Times New Roman" w:cs="Times New Roman"/>
          <w:color w:val="7F7F7F" w:themeColor="text1" w:themeTint="80"/>
          <w:w w:val="100"/>
          <w:sz w:val="24"/>
          <w:szCs w:val="24"/>
        </w:rPr>
      </w:pPr>
      <w:r w:rsidRPr="00C754FC">
        <w:rPr>
          <w:rFonts w:ascii="Times New Roman" w:hAnsi="Times New Roman" w:cs="Times New Roman"/>
          <w:color w:val="7F7F7F" w:themeColor="text1" w:themeTint="80"/>
          <w:w w:val="100"/>
          <w:sz w:val="24"/>
          <w:szCs w:val="24"/>
        </w:rPr>
        <w:t>Наводяться URL-адреса (и) вебсайту особи, на якій (яких) розміщена проміжна інформація.</w:t>
      </w:r>
    </w:p>
    <w:p w14:paraId="06FCDE27" w14:textId="77777777" w:rsidR="00971188" w:rsidRPr="0031000A" w:rsidRDefault="00971188" w:rsidP="006E67CC">
      <w:pPr>
        <w:pStyle w:val="Ch68"/>
        <w:ind w:left="0"/>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2. Особлива інформація</w:t>
      </w:r>
    </w:p>
    <w:tbl>
      <w:tblPr>
        <w:tblW w:w="5000" w:type="pct"/>
        <w:tblLayout w:type="fixed"/>
        <w:tblCellMar>
          <w:left w:w="0" w:type="dxa"/>
          <w:right w:w="0" w:type="dxa"/>
        </w:tblCellMar>
        <w:tblLook w:val="0000" w:firstRow="0" w:lastRow="0" w:firstColumn="0" w:lastColumn="0" w:noHBand="0" w:noVBand="0"/>
      </w:tblPr>
      <w:tblGrid>
        <w:gridCol w:w="485"/>
        <w:gridCol w:w="3116"/>
        <w:gridCol w:w="1418"/>
        <w:gridCol w:w="1560"/>
        <w:gridCol w:w="3740"/>
      </w:tblGrid>
      <w:tr w:rsidR="0031000A" w:rsidRPr="0031000A" w14:paraId="6DDAE0DE" w14:textId="77777777" w:rsidTr="00C255E6">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E327C1" w14:textId="77777777" w:rsidR="00C119D8" w:rsidRPr="0031000A" w:rsidRDefault="00C119D8" w:rsidP="006E67CC">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 з/п</w:t>
            </w:r>
          </w:p>
        </w:tc>
        <w:tc>
          <w:tcPr>
            <w:tcW w:w="15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78E9AE" w14:textId="77777777" w:rsidR="00C119D8" w:rsidRPr="0031000A" w:rsidRDefault="00C119D8" w:rsidP="006E67CC">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Вид особливої інформації</w:t>
            </w:r>
          </w:p>
        </w:tc>
        <w:tc>
          <w:tcPr>
            <w:tcW w:w="687" w:type="pct"/>
            <w:tcBorders>
              <w:top w:val="single" w:sz="4" w:space="0" w:color="000000"/>
              <w:left w:val="single" w:sz="4" w:space="0" w:color="000000"/>
              <w:bottom w:val="single" w:sz="4" w:space="0" w:color="000000"/>
              <w:right w:val="single" w:sz="4" w:space="0" w:color="000000"/>
            </w:tcBorders>
            <w:vAlign w:val="center"/>
          </w:tcPr>
          <w:p w14:paraId="7FA9BEDB" w14:textId="77777777" w:rsidR="00C119D8" w:rsidRPr="0031000A" w:rsidRDefault="00C119D8" w:rsidP="00C119D8">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Дата виникнення події</w:t>
            </w:r>
          </w:p>
        </w:tc>
        <w:tc>
          <w:tcPr>
            <w:tcW w:w="7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0BC122" w14:textId="77777777" w:rsidR="00C119D8" w:rsidRPr="0031000A" w:rsidRDefault="00C119D8" w:rsidP="006E67CC">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Дата розкриття інформації</w:t>
            </w:r>
          </w:p>
        </w:tc>
        <w:tc>
          <w:tcPr>
            <w:tcW w:w="18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FD0CA5" w14:textId="77777777" w:rsidR="00C119D8" w:rsidRPr="0031000A" w:rsidRDefault="00C119D8" w:rsidP="006E67CC">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URL-адреси, за якими розміщена інформація, яка розкривалася протягом звітного року</w:t>
            </w:r>
          </w:p>
        </w:tc>
      </w:tr>
      <w:tr w:rsidR="0031000A" w:rsidRPr="0031000A" w14:paraId="7D89746B" w14:textId="77777777" w:rsidTr="00C255E6">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F19711" w14:textId="77777777" w:rsidR="00C119D8" w:rsidRPr="0031000A" w:rsidRDefault="00C119D8" w:rsidP="006E67CC">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1</w:t>
            </w:r>
          </w:p>
        </w:tc>
        <w:tc>
          <w:tcPr>
            <w:tcW w:w="15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3D28BD" w14:textId="77777777" w:rsidR="00C119D8" w:rsidRPr="0031000A" w:rsidRDefault="00C119D8" w:rsidP="006E67CC">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2</w:t>
            </w:r>
          </w:p>
        </w:tc>
        <w:tc>
          <w:tcPr>
            <w:tcW w:w="687" w:type="pct"/>
            <w:tcBorders>
              <w:top w:val="single" w:sz="4" w:space="0" w:color="000000"/>
              <w:left w:val="single" w:sz="4" w:space="0" w:color="000000"/>
              <w:bottom w:val="single" w:sz="4" w:space="0" w:color="000000"/>
              <w:right w:val="single" w:sz="4" w:space="0" w:color="000000"/>
            </w:tcBorders>
          </w:tcPr>
          <w:p w14:paraId="7850B206" w14:textId="77777777" w:rsidR="00C119D8" w:rsidRPr="0031000A" w:rsidRDefault="00C255E6" w:rsidP="006E67CC">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3</w:t>
            </w:r>
          </w:p>
        </w:tc>
        <w:tc>
          <w:tcPr>
            <w:tcW w:w="7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CA93E7" w14:textId="77777777" w:rsidR="00C119D8" w:rsidRPr="0031000A" w:rsidRDefault="00C255E6" w:rsidP="006E67CC">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4</w:t>
            </w:r>
          </w:p>
        </w:tc>
        <w:tc>
          <w:tcPr>
            <w:tcW w:w="18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98EB58" w14:textId="77777777" w:rsidR="00C119D8" w:rsidRPr="0031000A" w:rsidRDefault="00C255E6" w:rsidP="006E67CC">
            <w:pPr>
              <w:pStyle w:val="TableshapkaTABL"/>
              <w:rPr>
                <w:rFonts w:ascii="Times New Roman" w:hAnsi="Times New Roman" w:cs="Times New Roman"/>
                <w:color w:val="7F7F7F" w:themeColor="text1" w:themeTint="80"/>
                <w:w w:val="100"/>
                <w:sz w:val="24"/>
                <w:szCs w:val="24"/>
              </w:rPr>
            </w:pPr>
            <w:r w:rsidRPr="0031000A">
              <w:rPr>
                <w:rFonts w:ascii="Times New Roman" w:hAnsi="Times New Roman" w:cs="Times New Roman"/>
                <w:color w:val="7F7F7F" w:themeColor="text1" w:themeTint="80"/>
                <w:w w:val="100"/>
                <w:sz w:val="24"/>
                <w:szCs w:val="24"/>
              </w:rPr>
              <w:t>5</w:t>
            </w:r>
          </w:p>
        </w:tc>
      </w:tr>
      <w:tr w:rsidR="005C3473" w:rsidRPr="0031000A" w14:paraId="0722A3C6" w14:textId="77777777" w:rsidTr="00C255E6">
        <w:trPr>
          <w:trHeight w:val="60"/>
        </w:trPr>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42AD4" w14:textId="77777777" w:rsidR="00C119D8" w:rsidRPr="0031000A" w:rsidRDefault="00C119D8" w:rsidP="00AF76AA">
            <w:pPr>
              <w:pStyle w:val="aff7"/>
              <w:suppressAutoHyphens/>
              <w:spacing w:line="240" w:lineRule="auto"/>
              <w:textAlignment w:val="auto"/>
              <w:rPr>
                <w:color w:val="7F7F7F" w:themeColor="text1" w:themeTint="80"/>
                <w:highlight w:val="cyan"/>
                <w:lang w:val="uk-UA"/>
              </w:rPr>
            </w:pPr>
          </w:p>
        </w:tc>
        <w:tc>
          <w:tcPr>
            <w:tcW w:w="15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BC787" w14:textId="77777777" w:rsidR="00C119D8" w:rsidRPr="0031000A" w:rsidRDefault="00C119D8" w:rsidP="00AF76AA">
            <w:pPr>
              <w:pStyle w:val="aff7"/>
              <w:suppressAutoHyphens/>
              <w:spacing w:line="240" w:lineRule="auto"/>
              <w:textAlignment w:val="auto"/>
              <w:rPr>
                <w:color w:val="7F7F7F" w:themeColor="text1" w:themeTint="80"/>
                <w:lang w:val="uk-UA"/>
              </w:rPr>
            </w:pPr>
          </w:p>
        </w:tc>
        <w:tc>
          <w:tcPr>
            <w:tcW w:w="687" w:type="pct"/>
            <w:tcBorders>
              <w:top w:val="single" w:sz="4" w:space="0" w:color="000000"/>
              <w:left w:val="single" w:sz="4" w:space="0" w:color="000000"/>
              <w:bottom w:val="single" w:sz="4" w:space="0" w:color="000000"/>
              <w:right w:val="single" w:sz="4" w:space="0" w:color="000000"/>
            </w:tcBorders>
          </w:tcPr>
          <w:p w14:paraId="39926EF1" w14:textId="77777777" w:rsidR="00C119D8" w:rsidRPr="0031000A" w:rsidRDefault="00C119D8" w:rsidP="0094042B">
            <w:pPr>
              <w:pStyle w:val="aff7"/>
              <w:suppressAutoHyphens/>
              <w:spacing w:line="240" w:lineRule="auto"/>
              <w:ind w:left="102"/>
              <w:textAlignment w:val="auto"/>
              <w:rPr>
                <w:color w:val="7F7F7F" w:themeColor="text1" w:themeTint="80"/>
                <w:lang w:val="uk-UA"/>
              </w:rPr>
            </w:pPr>
          </w:p>
        </w:tc>
        <w:tc>
          <w:tcPr>
            <w:tcW w:w="7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6F8C7" w14:textId="77777777" w:rsidR="00C119D8" w:rsidRPr="0031000A" w:rsidRDefault="00C119D8" w:rsidP="00AF76AA">
            <w:pPr>
              <w:pStyle w:val="aff7"/>
              <w:suppressAutoHyphens/>
              <w:spacing w:line="240" w:lineRule="auto"/>
              <w:textAlignment w:val="auto"/>
              <w:rPr>
                <w:color w:val="7F7F7F" w:themeColor="text1" w:themeTint="80"/>
                <w:lang w:val="uk-UA"/>
              </w:rPr>
            </w:pPr>
          </w:p>
        </w:tc>
        <w:tc>
          <w:tcPr>
            <w:tcW w:w="18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2D358" w14:textId="77777777" w:rsidR="00144A52" w:rsidRPr="0031000A" w:rsidRDefault="00144A52" w:rsidP="00AF76AA">
            <w:pPr>
              <w:pStyle w:val="aff7"/>
              <w:suppressAutoHyphens/>
              <w:spacing w:line="240" w:lineRule="auto"/>
              <w:textAlignment w:val="auto"/>
              <w:rPr>
                <w:color w:val="7F7F7F" w:themeColor="text1" w:themeTint="80"/>
                <w:lang w:val="uk-UA"/>
              </w:rPr>
            </w:pPr>
          </w:p>
        </w:tc>
      </w:tr>
    </w:tbl>
    <w:p w14:paraId="56F19D5F" w14:textId="77777777" w:rsidR="00971188" w:rsidRPr="0031000A" w:rsidRDefault="00971188" w:rsidP="006E67CC">
      <w:pPr>
        <w:pStyle w:val="Ch63"/>
        <w:suppressAutoHyphens/>
        <w:rPr>
          <w:rFonts w:ascii="Times New Roman" w:hAnsi="Times New Roman" w:cs="Times New Roman"/>
          <w:color w:val="7F7F7F" w:themeColor="text1" w:themeTint="80"/>
          <w:w w:val="100"/>
          <w:sz w:val="24"/>
          <w:szCs w:val="24"/>
        </w:rPr>
      </w:pPr>
    </w:p>
    <w:p w14:paraId="0E2F396E" w14:textId="77777777" w:rsidR="00971188" w:rsidRPr="00FD533F" w:rsidRDefault="00971188" w:rsidP="006E67CC">
      <w:pPr>
        <w:pStyle w:val="Ch68"/>
        <w:spacing w:before="57"/>
        <w:ind w:left="0"/>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3. Інша інформація</w:t>
      </w:r>
    </w:p>
    <w:tbl>
      <w:tblPr>
        <w:tblW w:w="5028" w:type="pct"/>
        <w:tblLayout w:type="fixed"/>
        <w:tblCellMar>
          <w:left w:w="0" w:type="dxa"/>
          <w:right w:w="0" w:type="dxa"/>
        </w:tblCellMar>
        <w:tblLook w:val="0000" w:firstRow="0" w:lastRow="0" w:firstColumn="0" w:lastColumn="0" w:noHBand="0" w:noVBand="0"/>
      </w:tblPr>
      <w:tblGrid>
        <w:gridCol w:w="484"/>
        <w:gridCol w:w="3119"/>
        <w:gridCol w:w="1417"/>
        <w:gridCol w:w="1559"/>
        <w:gridCol w:w="3779"/>
        <w:gridCol w:w="19"/>
      </w:tblGrid>
      <w:tr w:rsidR="00C255E6" w:rsidRPr="00FD533F" w14:paraId="29E04DA8" w14:textId="77777777" w:rsidTr="00C255E6">
        <w:trPr>
          <w:gridAfter w:val="1"/>
          <w:wAfter w:w="9" w:type="pct"/>
          <w:trHeight w:val="60"/>
        </w:trPr>
        <w:tc>
          <w:tcPr>
            <w:tcW w:w="2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AE45D" w14:textId="77777777" w:rsidR="00C255E6" w:rsidRPr="00FD533F" w:rsidRDefault="00C255E6" w:rsidP="00C255E6">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 з/п</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78E7D" w14:textId="77777777" w:rsidR="00C255E6" w:rsidRPr="00FD533F" w:rsidRDefault="00C255E6" w:rsidP="00C255E6">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Вид іншої інформації</w:t>
            </w:r>
          </w:p>
        </w:tc>
        <w:tc>
          <w:tcPr>
            <w:tcW w:w="6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822EEB" w14:textId="77777777" w:rsidR="00C255E6" w:rsidRPr="00FD533F" w:rsidRDefault="00C255E6" w:rsidP="00C255E6">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Дата виникнення події</w:t>
            </w:r>
          </w:p>
        </w:tc>
        <w:tc>
          <w:tcPr>
            <w:tcW w:w="751" w:type="pct"/>
            <w:tcBorders>
              <w:top w:val="single" w:sz="4" w:space="0" w:color="000000"/>
              <w:left w:val="single" w:sz="4" w:space="0" w:color="000000"/>
              <w:bottom w:val="single" w:sz="4" w:space="0" w:color="000000"/>
              <w:right w:val="single" w:sz="4" w:space="0" w:color="000000"/>
            </w:tcBorders>
            <w:vAlign w:val="center"/>
          </w:tcPr>
          <w:p w14:paraId="354EE196" w14:textId="77777777" w:rsidR="00C255E6" w:rsidRPr="00FD533F" w:rsidRDefault="00C255E6" w:rsidP="00C255E6">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Дата розкриття інформації</w:t>
            </w:r>
          </w:p>
        </w:tc>
        <w:tc>
          <w:tcPr>
            <w:tcW w:w="18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3106D8" w14:textId="77777777" w:rsidR="00C255E6" w:rsidRPr="00FD533F" w:rsidRDefault="00C255E6" w:rsidP="00C255E6">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URL-адреси, за якими розміщена інформація, яка розкривалася протягом звітного року</w:t>
            </w:r>
          </w:p>
        </w:tc>
      </w:tr>
      <w:tr w:rsidR="00C255E6" w:rsidRPr="00FD533F" w14:paraId="033D4339" w14:textId="77777777" w:rsidTr="00144A52">
        <w:trPr>
          <w:gridAfter w:val="1"/>
          <w:wAfter w:w="9" w:type="pct"/>
          <w:trHeight w:val="60"/>
        </w:trPr>
        <w:tc>
          <w:tcPr>
            <w:tcW w:w="2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1000EC" w14:textId="77777777" w:rsidR="00C255E6" w:rsidRPr="00FD533F" w:rsidRDefault="00C255E6" w:rsidP="006E67CC">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1</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001DE0" w14:textId="77777777" w:rsidR="00C255E6" w:rsidRPr="00FD533F" w:rsidRDefault="00C255E6" w:rsidP="006E67CC">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2</w:t>
            </w:r>
          </w:p>
        </w:tc>
        <w:tc>
          <w:tcPr>
            <w:tcW w:w="6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6E06F" w14:textId="77777777" w:rsidR="00C255E6" w:rsidRPr="00FD533F" w:rsidRDefault="00C255E6" w:rsidP="006E67CC">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3</w:t>
            </w:r>
          </w:p>
        </w:tc>
        <w:tc>
          <w:tcPr>
            <w:tcW w:w="751" w:type="pct"/>
            <w:tcBorders>
              <w:top w:val="single" w:sz="4" w:space="0" w:color="000000"/>
              <w:left w:val="single" w:sz="4" w:space="0" w:color="000000"/>
              <w:bottom w:val="single" w:sz="4" w:space="0" w:color="000000"/>
              <w:right w:val="single" w:sz="4" w:space="0" w:color="000000"/>
            </w:tcBorders>
          </w:tcPr>
          <w:p w14:paraId="6E5CD5CB" w14:textId="77777777" w:rsidR="00C255E6" w:rsidRPr="00FD533F" w:rsidRDefault="00C255E6" w:rsidP="006E67CC">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4</w:t>
            </w:r>
          </w:p>
        </w:tc>
        <w:tc>
          <w:tcPr>
            <w:tcW w:w="18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82B3EB" w14:textId="77777777" w:rsidR="00C255E6" w:rsidRPr="00FD533F" w:rsidRDefault="00C255E6" w:rsidP="006E67CC">
            <w:pPr>
              <w:pStyle w:val="TableshapkaTABL"/>
              <w:rPr>
                <w:rFonts w:ascii="Times New Roman" w:hAnsi="Times New Roman" w:cs="Times New Roman"/>
                <w:color w:val="000000" w:themeColor="text1"/>
                <w:w w:val="100"/>
                <w:sz w:val="24"/>
                <w:szCs w:val="24"/>
              </w:rPr>
            </w:pPr>
            <w:r w:rsidRPr="00FD533F">
              <w:rPr>
                <w:rFonts w:ascii="Times New Roman" w:hAnsi="Times New Roman" w:cs="Times New Roman"/>
                <w:color w:val="000000" w:themeColor="text1"/>
                <w:w w:val="100"/>
                <w:sz w:val="24"/>
                <w:szCs w:val="24"/>
              </w:rPr>
              <w:t>5</w:t>
            </w:r>
          </w:p>
        </w:tc>
      </w:tr>
      <w:tr w:rsidR="00C255E6" w:rsidRPr="00FD533F" w14:paraId="71F86F47" w14:textId="77777777" w:rsidTr="00144A52">
        <w:trPr>
          <w:trHeight w:val="60"/>
        </w:trPr>
        <w:tc>
          <w:tcPr>
            <w:tcW w:w="2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89721" w14:textId="77777777" w:rsidR="00C255E6" w:rsidRPr="00B674AD" w:rsidRDefault="00C255E6" w:rsidP="006E67CC">
            <w:pPr>
              <w:pStyle w:val="aff7"/>
              <w:suppressAutoHyphens/>
              <w:spacing w:line="240" w:lineRule="auto"/>
              <w:textAlignment w:val="auto"/>
              <w:rPr>
                <w:color w:val="000000" w:themeColor="text1"/>
                <w:lang w:val="uk-UA"/>
              </w:rPr>
            </w:pPr>
            <w:r w:rsidRPr="00B674AD">
              <w:rPr>
                <w:color w:val="000000" w:themeColor="text1"/>
                <w:lang w:val="uk-UA"/>
              </w:rPr>
              <w:t>1.</w:t>
            </w:r>
          </w:p>
        </w:tc>
        <w:tc>
          <w:tcPr>
            <w:tcW w:w="1503"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5BDABA62" w14:textId="77777777" w:rsidR="00C255E6" w:rsidRPr="00B674AD" w:rsidRDefault="00144A52" w:rsidP="006E074A">
            <w:pPr>
              <w:pStyle w:val="aff7"/>
              <w:suppressAutoHyphens/>
              <w:spacing w:line="240" w:lineRule="auto"/>
              <w:textAlignment w:val="auto"/>
              <w:rPr>
                <w:color w:val="000000" w:themeColor="text1"/>
                <w:lang w:val="uk-UA"/>
              </w:rPr>
            </w:pPr>
            <w:r w:rsidRPr="00B674AD">
              <w:rPr>
                <w:color w:val="000000" w:themeColor="text1"/>
                <w:lang w:val="uk-UA"/>
              </w:rPr>
              <w:t>Відомості про проведення загальних зборів</w:t>
            </w:r>
          </w:p>
        </w:tc>
        <w:tc>
          <w:tcPr>
            <w:tcW w:w="683"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712D39EF" w14:textId="77777777" w:rsidR="00C255E6" w:rsidRPr="00B674AD" w:rsidRDefault="00D4126A" w:rsidP="00D4126A">
            <w:pPr>
              <w:pStyle w:val="aff7"/>
              <w:suppressAutoHyphens/>
              <w:spacing w:line="240" w:lineRule="auto"/>
              <w:textAlignment w:val="auto"/>
              <w:rPr>
                <w:color w:val="000000" w:themeColor="text1"/>
                <w:lang w:val="uk-UA"/>
              </w:rPr>
            </w:pPr>
            <w:r>
              <w:rPr>
                <w:color w:val="000000" w:themeColor="text1"/>
                <w:lang w:val="uk-UA"/>
              </w:rPr>
              <w:t>28.04.2023</w:t>
            </w:r>
          </w:p>
        </w:tc>
        <w:tc>
          <w:tcPr>
            <w:tcW w:w="751" w:type="pct"/>
            <w:tcBorders>
              <w:top w:val="single" w:sz="4" w:space="0" w:color="000000"/>
              <w:left w:val="single" w:sz="4" w:space="0" w:color="000000"/>
              <w:bottom w:val="single" w:sz="4" w:space="0" w:color="auto"/>
              <w:right w:val="single" w:sz="4" w:space="0" w:color="000000"/>
            </w:tcBorders>
          </w:tcPr>
          <w:p w14:paraId="6F147B16" w14:textId="77777777" w:rsidR="00C255E6" w:rsidRPr="00B674AD" w:rsidRDefault="00D4126A" w:rsidP="00C255E6">
            <w:pPr>
              <w:pStyle w:val="aff7"/>
              <w:suppressAutoHyphens/>
              <w:spacing w:line="240" w:lineRule="auto"/>
              <w:ind w:left="144"/>
              <w:textAlignment w:val="auto"/>
              <w:rPr>
                <w:color w:val="000000" w:themeColor="text1"/>
                <w:lang w:val="uk-UA"/>
              </w:rPr>
            </w:pPr>
            <w:r>
              <w:rPr>
                <w:color w:val="000000" w:themeColor="text1"/>
                <w:lang w:val="uk-UA"/>
              </w:rPr>
              <w:t>29.03</w:t>
            </w:r>
            <w:r w:rsidR="00FD533F" w:rsidRPr="00B674AD">
              <w:rPr>
                <w:color w:val="000000" w:themeColor="text1"/>
                <w:lang w:val="uk-UA"/>
              </w:rPr>
              <w:t>.2023</w:t>
            </w:r>
          </w:p>
        </w:tc>
        <w:tc>
          <w:tcPr>
            <w:tcW w:w="183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2DF2B" w14:textId="77777777" w:rsidR="00144A52" w:rsidRPr="00D4126A" w:rsidRDefault="00A1621F" w:rsidP="00CD7386">
            <w:pPr>
              <w:pStyle w:val="aff7"/>
              <w:suppressAutoHyphens/>
              <w:spacing w:line="240" w:lineRule="auto"/>
              <w:textAlignment w:val="auto"/>
              <w:rPr>
                <w:color w:val="000000" w:themeColor="text1"/>
                <w:lang w:val="uk-UA"/>
              </w:rPr>
            </w:pPr>
            <w:hyperlink r:id="rId15" w:history="1">
              <w:r w:rsidR="00D4126A" w:rsidRPr="000610BB">
                <w:rPr>
                  <w:rStyle w:val="affd"/>
                </w:rPr>
                <w:t>https</w:t>
              </w:r>
              <w:r w:rsidR="00D4126A" w:rsidRPr="000610BB">
                <w:rPr>
                  <w:rStyle w:val="affd"/>
                  <w:lang w:val="uk-UA"/>
                </w:rPr>
                <w:t>://</w:t>
              </w:r>
              <w:r w:rsidR="00D4126A" w:rsidRPr="000610BB">
                <w:rPr>
                  <w:rStyle w:val="affd"/>
                </w:rPr>
                <w:t>ovid</w:t>
              </w:r>
              <w:r w:rsidR="00D4126A" w:rsidRPr="000610BB">
                <w:rPr>
                  <w:rStyle w:val="affd"/>
                  <w:lang w:val="uk-UA"/>
                </w:rPr>
                <w:t>-</w:t>
              </w:r>
              <w:r w:rsidR="00D4126A" w:rsidRPr="000610BB">
                <w:rPr>
                  <w:rStyle w:val="affd"/>
                </w:rPr>
                <w:t>atp</w:t>
              </w:r>
              <w:r w:rsidR="00D4126A" w:rsidRPr="000610BB">
                <w:rPr>
                  <w:rStyle w:val="affd"/>
                  <w:lang w:val="uk-UA"/>
                </w:rPr>
                <w:t>.</w:t>
              </w:r>
              <w:r w:rsidR="00D4126A" w:rsidRPr="000610BB">
                <w:rPr>
                  <w:rStyle w:val="affd"/>
                </w:rPr>
                <w:t>prat</w:t>
              </w:r>
              <w:r w:rsidR="00D4126A" w:rsidRPr="000610BB">
                <w:rPr>
                  <w:rStyle w:val="affd"/>
                  <w:lang w:val="uk-UA"/>
                </w:rPr>
                <w:t>.</w:t>
              </w:r>
              <w:r w:rsidR="00D4126A" w:rsidRPr="000610BB">
                <w:rPr>
                  <w:rStyle w:val="affd"/>
                </w:rPr>
                <w:t>in</w:t>
              </w:r>
              <w:r w:rsidR="00D4126A" w:rsidRPr="000610BB">
                <w:rPr>
                  <w:rStyle w:val="affd"/>
                  <w:lang w:val="uk-UA"/>
                </w:rPr>
                <w:t>.</w:t>
              </w:r>
              <w:r w:rsidR="00D4126A" w:rsidRPr="000610BB">
                <w:rPr>
                  <w:rStyle w:val="affd"/>
                </w:rPr>
                <w:t>ua</w:t>
              </w:r>
              <w:r w:rsidR="00D4126A" w:rsidRPr="000610BB">
                <w:rPr>
                  <w:rStyle w:val="affd"/>
                  <w:lang w:val="uk-UA"/>
                </w:rPr>
                <w:t>/</w:t>
              </w:r>
              <w:r w:rsidR="00D4126A" w:rsidRPr="000610BB">
                <w:rPr>
                  <w:rStyle w:val="affd"/>
                </w:rPr>
                <w:t>documents</w:t>
              </w:r>
              <w:r w:rsidR="00D4126A" w:rsidRPr="000610BB">
                <w:rPr>
                  <w:rStyle w:val="affd"/>
                  <w:lang w:val="uk-UA"/>
                </w:rPr>
                <w:t>/</w:t>
              </w:r>
              <w:r w:rsidR="00D4126A" w:rsidRPr="000610BB">
                <w:rPr>
                  <w:rStyle w:val="affd"/>
                </w:rPr>
                <w:t>povidomlennya</w:t>
              </w:r>
              <w:r w:rsidR="00D4126A" w:rsidRPr="000610BB">
                <w:rPr>
                  <w:rStyle w:val="affd"/>
                  <w:lang w:val="uk-UA"/>
                </w:rPr>
                <w:t>?</w:t>
              </w:r>
              <w:r w:rsidR="00D4126A" w:rsidRPr="000610BB">
                <w:rPr>
                  <w:rStyle w:val="affd"/>
                </w:rPr>
                <w:t>doc</w:t>
              </w:r>
              <w:r w:rsidR="00D4126A" w:rsidRPr="000610BB">
                <w:rPr>
                  <w:rStyle w:val="affd"/>
                  <w:lang w:val="uk-UA"/>
                </w:rPr>
                <w:t>=94463</w:t>
              </w:r>
            </w:hyperlink>
            <w:r w:rsidR="00D4126A">
              <w:rPr>
                <w:lang w:val="uk-UA"/>
              </w:rPr>
              <w:t xml:space="preserve"> </w:t>
            </w:r>
          </w:p>
        </w:tc>
      </w:tr>
    </w:tbl>
    <w:p w14:paraId="62D1DDF8" w14:textId="77777777" w:rsidR="00971188" w:rsidRPr="005C3473" w:rsidRDefault="00971188" w:rsidP="006E67CC">
      <w:pPr>
        <w:pStyle w:val="Ch63"/>
        <w:suppressAutoHyphens/>
        <w:rPr>
          <w:rFonts w:ascii="Times New Roman" w:hAnsi="Times New Roman" w:cs="Times New Roman"/>
          <w:color w:val="7F7F7F" w:themeColor="text1" w:themeTint="80"/>
          <w:w w:val="100"/>
          <w:sz w:val="24"/>
          <w:szCs w:val="24"/>
        </w:rPr>
      </w:pPr>
    </w:p>
    <w:p w14:paraId="283D5195" w14:textId="77777777" w:rsidR="00CD7386" w:rsidRDefault="00CD7386" w:rsidP="006E67CC">
      <w:pPr>
        <w:pStyle w:val="Ch63"/>
        <w:suppressAutoHyphens/>
        <w:rPr>
          <w:rFonts w:ascii="Times New Roman" w:hAnsi="Times New Roman" w:cs="Times New Roman"/>
          <w:w w:val="100"/>
          <w:sz w:val="24"/>
          <w:szCs w:val="24"/>
        </w:rPr>
      </w:pPr>
    </w:p>
    <w:p w14:paraId="536F767A" w14:textId="77777777" w:rsidR="00CD7386" w:rsidRPr="00C754FC" w:rsidRDefault="00CD7386" w:rsidP="006E67CC">
      <w:pPr>
        <w:pStyle w:val="Ch63"/>
        <w:suppressAutoHyphens/>
        <w:rPr>
          <w:rFonts w:ascii="Times New Roman" w:hAnsi="Times New Roman" w:cs="Times New Roman"/>
          <w:w w:val="100"/>
          <w:sz w:val="24"/>
          <w:szCs w:val="24"/>
        </w:rPr>
      </w:pPr>
    </w:p>
    <w:p w14:paraId="76210CBF" w14:textId="77777777" w:rsidR="00422A16" w:rsidRPr="00C754FC" w:rsidRDefault="00422A16" w:rsidP="00422A16">
      <w:pPr>
        <w:pStyle w:val="Ch63"/>
        <w:suppressAutoHyphens/>
        <w:ind w:firstLine="0"/>
        <w:rPr>
          <w:rFonts w:ascii="Times New Roman" w:hAnsi="Times New Roman" w:cs="Times New Roman"/>
          <w:w w:val="100"/>
          <w:sz w:val="24"/>
          <w:szCs w:val="24"/>
        </w:rPr>
      </w:pPr>
      <w:r w:rsidRPr="00C754FC">
        <w:rPr>
          <w:rFonts w:ascii="Times New Roman" w:hAnsi="Times New Roman" w:cs="Times New Roman"/>
          <w:w w:val="100"/>
          <w:sz w:val="24"/>
          <w:szCs w:val="24"/>
        </w:rPr>
        <w:t>_________________________</w:t>
      </w:r>
    </w:p>
    <w:p w14:paraId="6CF2E0D6"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1</w:t>
      </w:r>
      <w:r w:rsidRPr="00C754FC">
        <w:rPr>
          <w:rFonts w:ascii="Times New Roman" w:hAnsi="Times New Roman"/>
          <w:color w:val="000000"/>
          <w:sz w:val="18"/>
          <w:szCs w:val="18"/>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3CA86FD9" w14:textId="77777777" w:rsidR="00567365" w:rsidRPr="00C754FC" w:rsidRDefault="00567365" w:rsidP="00567365">
      <w:pPr>
        <w:suppressAutoHyphens/>
        <w:spacing w:after="0"/>
        <w:jc w:val="both"/>
        <w:rPr>
          <w:rFonts w:ascii="Times New Roman" w:hAnsi="Times New Roman"/>
          <w:sz w:val="18"/>
          <w:szCs w:val="18"/>
        </w:rPr>
      </w:pPr>
      <w:bookmarkStart w:id="5" w:name="959"/>
      <w:r w:rsidRPr="00C754FC">
        <w:rPr>
          <w:rFonts w:ascii="Times New Roman" w:hAnsi="Times New Roman"/>
          <w:color w:val="000000"/>
          <w:sz w:val="18"/>
          <w:szCs w:val="18"/>
          <w:vertAlign w:val="superscript"/>
        </w:rPr>
        <w:t>2</w:t>
      </w:r>
      <w:r w:rsidRPr="00C754FC">
        <w:rPr>
          <w:rFonts w:ascii="Times New Roman" w:hAnsi="Times New Roman"/>
          <w:color w:val="000000"/>
          <w:sz w:val="18"/>
          <w:szCs w:val="18"/>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24D7A649" w14:textId="77777777" w:rsidR="00567365" w:rsidRPr="00C754FC" w:rsidRDefault="00567365" w:rsidP="00567365">
      <w:pPr>
        <w:suppressAutoHyphens/>
        <w:spacing w:after="0"/>
        <w:jc w:val="both"/>
        <w:rPr>
          <w:rFonts w:ascii="Times New Roman" w:hAnsi="Times New Roman"/>
          <w:sz w:val="18"/>
          <w:szCs w:val="18"/>
        </w:rPr>
      </w:pPr>
      <w:bookmarkStart w:id="6" w:name="960"/>
      <w:bookmarkEnd w:id="5"/>
      <w:r w:rsidRPr="00C754FC">
        <w:rPr>
          <w:rFonts w:ascii="Times New Roman" w:hAnsi="Times New Roman"/>
          <w:color w:val="000000"/>
          <w:sz w:val="18"/>
          <w:szCs w:val="18"/>
          <w:vertAlign w:val="superscript"/>
        </w:rPr>
        <w:t>3</w:t>
      </w:r>
      <w:r w:rsidRPr="00C754FC">
        <w:rPr>
          <w:rFonts w:ascii="Times New Roman" w:hAnsi="Times New Roman"/>
          <w:color w:val="000000"/>
          <w:sz w:val="18"/>
          <w:szCs w:val="18"/>
        </w:rPr>
        <w:t xml:space="preserve"> Дата та рішення ради, яким затверджено річну інформацію, або дата та рішення уповноваженого органу, яким затверджено річний звіт.</w:t>
      </w:r>
    </w:p>
    <w:p w14:paraId="0012F8D1" w14:textId="77777777" w:rsidR="00567365" w:rsidRPr="00C754FC" w:rsidRDefault="00567365" w:rsidP="00567365">
      <w:pPr>
        <w:suppressAutoHyphens/>
        <w:spacing w:after="0"/>
        <w:jc w:val="both"/>
        <w:rPr>
          <w:rFonts w:ascii="Times New Roman" w:hAnsi="Times New Roman"/>
          <w:sz w:val="18"/>
          <w:szCs w:val="18"/>
        </w:rPr>
      </w:pPr>
      <w:bookmarkStart w:id="7" w:name="961"/>
      <w:bookmarkEnd w:id="6"/>
      <w:r w:rsidRPr="00C754FC">
        <w:rPr>
          <w:rFonts w:ascii="Times New Roman" w:hAnsi="Times New Roman"/>
          <w:color w:val="000000"/>
          <w:sz w:val="18"/>
          <w:szCs w:val="18"/>
          <w:vertAlign w:val="superscript"/>
        </w:rPr>
        <w:t>4</w:t>
      </w:r>
      <w:r w:rsidRPr="00C754FC">
        <w:rPr>
          <w:rFonts w:ascii="Times New Roman" w:hAnsi="Times New Roman"/>
          <w:color w:val="000000"/>
          <w:sz w:val="18"/>
          <w:szCs w:val="18"/>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7"/>
    <w:p w14:paraId="72E0298A" w14:textId="77777777" w:rsidR="00567365" w:rsidRPr="00C754FC" w:rsidRDefault="00567365" w:rsidP="00567365">
      <w:pPr>
        <w:pStyle w:val="Ch63"/>
        <w:suppressAutoHyphens/>
        <w:ind w:firstLine="0"/>
        <w:rPr>
          <w:rFonts w:ascii="Times New Roman" w:hAnsi="Times New Roman" w:cs="Times New Roman"/>
          <w:w w:val="100"/>
        </w:rPr>
      </w:pPr>
      <w:r w:rsidRPr="00C754FC">
        <w:rPr>
          <w:rFonts w:ascii="Times New Roman" w:hAnsi="Times New Roman" w:cs="Times New Roman"/>
          <w:w w:val="100"/>
          <w:vertAlign w:val="superscript"/>
        </w:rPr>
        <w:t>5</w:t>
      </w:r>
      <w:r w:rsidRPr="00C754FC">
        <w:rPr>
          <w:rFonts w:ascii="Times New Roman" w:hAnsi="Times New Roman" w:cs="Times New Roman"/>
          <w:w w:val="10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14:paraId="1CA67525" w14:textId="77777777" w:rsidR="00567365" w:rsidRPr="00C754FC" w:rsidRDefault="00567365" w:rsidP="00567365">
      <w:pPr>
        <w:pStyle w:val="Ch63"/>
        <w:suppressAutoHyphens/>
        <w:ind w:firstLine="0"/>
        <w:rPr>
          <w:rFonts w:ascii="Times New Roman" w:hAnsi="Times New Roman"/>
        </w:rPr>
      </w:pPr>
      <w:r w:rsidRPr="00C754FC">
        <w:rPr>
          <w:rFonts w:ascii="Times New Roman" w:hAnsi="Times New Roman"/>
          <w:vertAlign w:val="superscript"/>
        </w:rPr>
        <w:t>6</w:t>
      </w:r>
      <w:r w:rsidRPr="00C754FC">
        <w:rPr>
          <w:rFonts w:ascii="Times New Roman" w:hAnsi="Times New Roman"/>
        </w:rPr>
        <w:t xml:space="preserve"> Щодо кожного типу інформації в рамках кожного розділу повинен зазначатися номер сторінки звіту, на якій така інформація розміщена</w:t>
      </w:r>
    </w:p>
    <w:p w14:paraId="38E8BDD2"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7</w:t>
      </w:r>
      <w:r w:rsidRPr="00C754FC">
        <w:rPr>
          <w:rFonts w:ascii="Times New Roman" w:hAnsi="Times New Roman"/>
          <w:color w:val="000000"/>
          <w:sz w:val="18"/>
          <w:szCs w:val="18"/>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14:paraId="53C6EFAA" w14:textId="77777777" w:rsidR="00567365" w:rsidRPr="00C754FC" w:rsidRDefault="00567365" w:rsidP="00567365">
      <w:pPr>
        <w:suppressAutoHyphens/>
        <w:spacing w:after="0"/>
        <w:jc w:val="both"/>
        <w:rPr>
          <w:rFonts w:ascii="Times New Roman" w:hAnsi="Times New Roman"/>
          <w:sz w:val="18"/>
          <w:szCs w:val="18"/>
        </w:rPr>
      </w:pPr>
      <w:bookmarkStart w:id="8" w:name="1035"/>
      <w:r w:rsidRPr="00C754FC">
        <w:rPr>
          <w:rFonts w:ascii="Times New Roman" w:hAnsi="Times New Roman"/>
          <w:color w:val="000000"/>
          <w:sz w:val="18"/>
          <w:szCs w:val="18"/>
          <w:vertAlign w:val="superscript"/>
        </w:rPr>
        <w:t>8</w:t>
      </w:r>
      <w:r w:rsidRPr="00C754FC">
        <w:rPr>
          <w:rFonts w:ascii="Times New Roman" w:hAnsi="Times New Roman"/>
          <w:color w:val="000000"/>
          <w:sz w:val="18"/>
          <w:szCs w:val="18"/>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p w14:paraId="11E52673" w14:textId="77777777" w:rsidR="00567365" w:rsidRPr="00C754FC" w:rsidRDefault="00567365" w:rsidP="00567365">
      <w:pPr>
        <w:suppressAutoHyphens/>
        <w:spacing w:after="0"/>
        <w:jc w:val="both"/>
        <w:rPr>
          <w:rFonts w:ascii="Times New Roman" w:hAnsi="Times New Roman"/>
          <w:sz w:val="18"/>
          <w:szCs w:val="18"/>
        </w:rPr>
      </w:pPr>
      <w:bookmarkStart w:id="9" w:name="1036"/>
      <w:bookmarkEnd w:id="8"/>
      <w:r w:rsidRPr="00C754FC">
        <w:rPr>
          <w:rFonts w:ascii="Times New Roman" w:hAnsi="Times New Roman"/>
          <w:color w:val="000000"/>
          <w:sz w:val="18"/>
          <w:szCs w:val="18"/>
          <w:vertAlign w:val="superscript"/>
        </w:rPr>
        <w:t>9</w:t>
      </w:r>
      <w:r w:rsidRPr="00C754FC">
        <w:rPr>
          <w:rFonts w:ascii="Times New Roman" w:hAnsi="Times New Roman"/>
          <w:color w:val="000000"/>
          <w:sz w:val="18"/>
          <w:szCs w:val="18"/>
        </w:rPr>
        <w:t xml:space="preserve"> Зазначається основний КВЕД особи (першим) та інші КВЕД, які, на думку особи, є основними видами діяльності такої особи.</w:t>
      </w:r>
    </w:p>
    <w:bookmarkEnd w:id="9"/>
    <w:p w14:paraId="1F00CD84"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10</w:t>
      </w:r>
      <w:r w:rsidRPr="00C754FC">
        <w:rPr>
          <w:rFonts w:ascii="Times New Roman" w:hAnsi="Times New Roman"/>
          <w:color w:val="000000"/>
          <w:sz w:val="18"/>
          <w:szCs w:val="18"/>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14:paraId="7CD8FC38"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11</w:t>
      </w:r>
      <w:r w:rsidRPr="00C754FC">
        <w:rPr>
          <w:rFonts w:ascii="Times New Roman" w:hAnsi="Times New Roman"/>
          <w:color w:val="000000"/>
          <w:sz w:val="18"/>
          <w:szCs w:val="18"/>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2B50E42F"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12</w:t>
      </w:r>
      <w:r w:rsidRPr="00C754FC">
        <w:rPr>
          <w:rFonts w:ascii="Times New Roman" w:hAnsi="Times New Roman"/>
          <w:color w:val="000000"/>
          <w:sz w:val="18"/>
          <w:szCs w:val="18"/>
        </w:rPr>
        <w:t xml:space="preserve"> Додатково зазначається:</w:t>
      </w:r>
      <w:bookmarkStart w:id="10" w:name="1206"/>
      <w:r w:rsidRPr="00C754FC">
        <w:rPr>
          <w:rFonts w:ascii="Times New Roman" w:hAnsi="Times New Roman"/>
          <w:sz w:val="18"/>
          <w:szCs w:val="18"/>
        </w:rPr>
        <w:t xml:space="preserve"> </w:t>
      </w:r>
    </w:p>
    <w:p w14:paraId="594EB205"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rPr>
        <w:t>для членів ради директорів чи є особа виконавчим / головним виконавчим директором або невиконавчим / незалежним директором;</w:t>
      </w:r>
      <w:bookmarkStart w:id="11" w:name="1207"/>
      <w:bookmarkEnd w:id="10"/>
      <w:r w:rsidRPr="00C754FC">
        <w:rPr>
          <w:rFonts w:ascii="Times New Roman" w:hAnsi="Times New Roman"/>
          <w:sz w:val="18"/>
          <w:szCs w:val="18"/>
        </w:rPr>
        <w:t xml:space="preserve"> </w:t>
      </w:r>
    </w:p>
    <w:p w14:paraId="3B104694"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rPr>
        <w:t>для членів наглядової ради: чи є особа акціонером / представником акціонера або незалежним директором.</w:t>
      </w:r>
    </w:p>
    <w:p w14:paraId="7A7070A8" w14:textId="77777777" w:rsidR="00567365" w:rsidRPr="00C754FC" w:rsidRDefault="00567365" w:rsidP="00567365">
      <w:pPr>
        <w:suppressAutoHyphens/>
        <w:spacing w:after="0"/>
        <w:jc w:val="both"/>
        <w:rPr>
          <w:rFonts w:ascii="Times New Roman" w:hAnsi="Times New Roman"/>
          <w:sz w:val="18"/>
          <w:szCs w:val="18"/>
        </w:rPr>
      </w:pPr>
      <w:bookmarkStart w:id="12" w:name="1208"/>
      <w:bookmarkEnd w:id="11"/>
      <w:r w:rsidRPr="00C754FC">
        <w:rPr>
          <w:rFonts w:ascii="Times New Roman" w:hAnsi="Times New Roman"/>
          <w:color w:val="000000"/>
          <w:sz w:val="18"/>
          <w:szCs w:val="18"/>
          <w:vertAlign w:val="superscript"/>
        </w:rPr>
        <w:t>13</w:t>
      </w:r>
      <w:r w:rsidRPr="00C754FC">
        <w:rPr>
          <w:rFonts w:ascii="Times New Roman" w:hAnsi="Times New Roman"/>
          <w:color w:val="000000"/>
          <w:sz w:val="18"/>
          <w:szCs w:val="18"/>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вебсайті особи та в базі даних особи, яка оприлюднює регульовану інформацію.</w:t>
      </w:r>
    </w:p>
    <w:bookmarkEnd w:id="12"/>
    <w:p w14:paraId="469ED584"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14</w:t>
      </w:r>
      <w:r w:rsidRPr="00C754FC">
        <w:rPr>
          <w:rFonts w:ascii="Times New Roman" w:hAnsi="Times New Roman"/>
          <w:color w:val="000000"/>
          <w:sz w:val="18"/>
          <w:szCs w:val="18"/>
        </w:rPr>
        <w:t xml:space="preserve"> Унікальний номер запису в Єдиному державному демографічному реєстрі (за наявності) При цьому, така інформація не підлягає розміщенню на вебсайті особи та в базі даних особи, яка оприлюднює регульовану інформацію.</w:t>
      </w:r>
    </w:p>
    <w:p w14:paraId="567205CA"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lastRenderedPageBreak/>
        <w:t>15</w:t>
      </w:r>
      <w:r w:rsidRPr="00C754FC">
        <w:rPr>
          <w:rFonts w:ascii="Times New Roman" w:hAnsi="Times New Roman"/>
          <w:color w:val="000000"/>
          <w:sz w:val="18"/>
          <w:szCs w:val="18"/>
        </w:rPr>
        <w:t xml:space="preserve"> Не заповнюється особою з однорівневою структурою управління.</w:t>
      </w:r>
    </w:p>
    <w:p w14:paraId="6F54F23E" w14:textId="77777777" w:rsidR="00567365" w:rsidRPr="00C754FC" w:rsidRDefault="00567365" w:rsidP="00567365">
      <w:pPr>
        <w:pStyle w:val="Ch63"/>
        <w:suppressAutoHyphens/>
        <w:ind w:firstLine="0"/>
        <w:rPr>
          <w:rFonts w:ascii="Times New Roman" w:hAnsi="Times New Roman"/>
        </w:rPr>
      </w:pPr>
      <w:r w:rsidRPr="00C754FC">
        <w:rPr>
          <w:rFonts w:ascii="Times New Roman" w:hAnsi="Times New Roman"/>
          <w:vertAlign w:val="superscript"/>
        </w:rPr>
        <w:t>16</w:t>
      </w:r>
      <w:r w:rsidRPr="00C754FC">
        <w:rPr>
          <w:rFonts w:ascii="Times New Roman" w:hAnsi="Times New Roman"/>
        </w:rPr>
        <w:t xml:space="preserve"> Крім банків, страховиків.</w:t>
      </w:r>
    </w:p>
    <w:p w14:paraId="28DE28E4"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17</w:t>
      </w:r>
      <w:r w:rsidRPr="00C754FC">
        <w:rPr>
          <w:rFonts w:ascii="Times New Roman" w:hAnsi="Times New Roman"/>
          <w:color w:val="000000"/>
          <w:sz w:val="18"/>
          <w:szCs w:val="18"/>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6DD369C0"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18</w:t>
      </w:r>
      <w:r w:rsidRPr="00C754FC">
        <w:rPr>
          <w:rFonts w:ascii="Times New Roman" w:hAnsi="Times New Roman"/>
          <w:color w:val="000000"/>
          <w:sz w:val="18"/>
          <w:szCs w:val="18"/>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14:paraId="628CCA0F" w14:textId="77777777" w:rsidR="00567365" w:rsidRPr="00C754FC" w:rsidRDefault="00567365" w:rsidP="00567365">
      <w:pPr>
        <w:suppressAutoHyphens/>
        <w:spacing w:after="0"/>
        <w:jc w:val="both"/>
        <w:rPr>
          <w:rFonts w:ascii="Times New Roman" w:hAnsi="Times New Roman"/>
          <w:color w:val="000000"/>
          <w:sz w:val="18"/>
          <w:szCs w:val="18"/>
        </w:rPr>
      </w:pPr>
      <w:bookmarkStart w:id="13" w:name="1662"/>
      <w:r w:rsidRPr="00C754FC">
        <w:rPr>
          <w:rFonts w:ascii="Times New Roman" w:hAnsi="Times New Roman"/>
          <w:color w:val="000000"/>
          <w:sz w:val="18"/>
          <w:szCs w:val="18"/>
          <w:vertAlign w:val="superscript"/>
        </w:rPr>
        <w:t>19</w:t>
      </w:r>
      <w:r w:rsidRPr="00C754FC">
        <w:rPr>
          <w:rFonts w:ascii="Times New Roman" w:hAnsi="Times New Roman"/>
          <w:color w:val="000000"/>
          <w:sz w:val="18"/>
          <w:szCs w:val="18"/>
        </w:rPr>
        <w:t xml:space="preserve"> Фізична одиниця виміру (зазначити) - штуки, тонни, кілограми, метри тощо.</w:t>
      </w:r>
    </w:p>
    <w:p w14:paraId="4E307D16"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20</w:t>
      </w:r>
      <w:r w:rsidRPr="00C754FC">
        <w:rPr>
          <w:rFonts w:ascii="Times New Roman" w:hAnsi="Times New Roman"/>
          <w:color w:val="000000"/>
          <w:sz w:val="18"/>
          <w:szCs w:val="18"/>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353B9474"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21</w:t>
      </w:r>
      <w:r w:rsidRPr="00C754FC">
        <w:rPr>
          <w:rFonts w:ascii="Times New Roman" w:hAnsi="Times New Roman"/>
          <w:color w:val="000000"/>
          <w:sz w:val="18"/>
          <w:szCs w:val="18"/>
        </w:rPr>
        <w:t xml:space="preserve"> Зазначаються витрати, які становлять більше 5 відсотків від собівартості реалізованої продукції.</w:t>
      </w:r>
    </w:p>
    <w:p w14:paraId="49BAE95A"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22</w:t>
      </w:r>
      <w:r w:rsidRPr="00C754FC">
        <w:rPr>
          <w:rFonts w:ascii="Times New Roman" w:hAnsi="Times New Roman"/>
          <w:color w:val="000000"/>
          <w:sz w:val="18"/>
          <w:szCs w:val="18"/>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14:paraId="2296F8EA"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23</w:t>
      </w:r>
      <w:r w:rsidRPr="00C754FC">
        <w:rPr>
          <w:rFonts w:ascii="Times New Roman" w:hAnsi="Times New Roman"/>
          <w:color w:val="000000"/>
          <w:sz w:val="18"/>
          <w:szCs w:val="18"/>
        </w:rPr>
        <w:t xml:space="preserve"> Зазначається основний КВЕД особи (першим) та інші КВЕД такої особи.</w:t>
      </w:r>
    </w:p>
    <w:p w14:paraId="14D7ECF9" w14:textId="77777777" w:rsidR="00567365" w:rsidRPr="00C754FC" w:rsidRDefault="00567365" w:rsidP="00567365">
      <w:pPr>
        <w:suppressAutoHyphens/>
        <w:spacing w:after="0"/>
        <w:jc w:val="both"/>
        <w:rPr>
          <w:rFonts w:ascii="Times New Roman" w:hAnsi="Times New Roman"/>
          <w:color w:val="000000"/>
          <w:sz w:val="18"/>
          <w:szCs w:val="18"/>
        </w:rPr>
      </w:pPr>
      <w:r w:rsidRPr="00C754FC">
        <w:rPr>
          <w:rFonts w:ascii="Times New Roman" w:hAnsi="Times New Roman"/>
          <w:color w:val="000000"/>
          <w:sz w:val="18"/>
          <w:szCs w:val="18"/>
          <w:vertAlign w:val="superscript"/>
        </w:rPr>
        <w:t>24</w:t>
      </w:r>
      <w:r w:rsidRPr="00C754FC">
        <w:rPr>
          <w:rFonts w:ascii="Times New Roman" w:hAnsi="Times New Roman"/>
          <w:color w:val="000000"/>
          <w:sz w:val="18"/>
          <w:szCs w:val="18"/>
        </w:rPr>
        <w:t xml:space="preserve"> відсоток акцій (часток, паїв) у яких перевищує 5 відсотків.</w:t>
      </w:r>
    </w:p>
    <w:p w14:paraId="3AAAB645"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25</w:t>
      </w:r>
      <w:r w:rsidRPr="00C754FC">
        <w:rPr>
          <w:rFonts w:ascii="Times New Roman" w:hAnsi="Times New Roman"/>
          <w:color w:val="000000"/>
          <w:sz w:val="18"/>
          <w:szCs w:val="18"/>
        </w:rPr>
        <w:t xml:space="preserve"> Інформація зазначається щодо кожного випуску акцій.</w:t>
      </w:r>
    </w:p>
    <w:p w14:paraId="421F362E" w14:textId="77777777" w:rsidR="00567365" w:rsidRPr="00C754FC" w:rsidRDefault="00567365" w:rsidP="00567365">
      <w:pPr>
        <w:suppressAutoHyphens/>
        <w:spacing w:after="0"/>
        <w:jc w:val="both"/>
        <w:rPr>
          <w:rFonts w:ascii="Times New Roman" w:hAnsi="Times New Roman"/>
          <w:color w:val="000000"/>
          <w:sz w:val="18"/>
          <w:szCs w:val="18"/>
        </w:rPr>
      </w:pPr>
      <w:r w:rsidRPr="00C754FC">
        <w:rPr>
          <w:rFonts w:ascii="Times New Roman" w:hAnsi="Times New Roman"/>
          <w:color w:val="000000"/>
          <w:sz w:val="18"/>
          <w:szCs w:val="18"/>
          <w:vertAlign w:val="superscript"/>
        </w:rPr>
        <w:t>26</w:t>
      </w:r>
      <w:r w:rsidRPr="00C754FC">
        <w:rPr>
          <w:rFonts w:ascii="Times New Roman" w:hAnsi="Times New Roman"/>
          <w:color w:val="000000"/>
          <w:sz w:val="18"/>
          <w:szCs w:val="18"/>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14:paraId="426E56A1" w14:textId="77777777" w:rsidR="00567365" w:rsidRPr="00C754FC" w:rsidRDefault="00567365" w:rsidP="00567365">
      <w:pPr>
        <w:pStyle w:val="Ch63"/>
        <w:suppressAutoHyphens/>
        <w:ind w:firstLine="0"/>
        <w:rPr>
          <w:rFonts w:ascii="Times New Roman" w:hAnsi="Times New Roman" w:cs="Times New Roman"/>
          <w:w w:val="100"/>
        </w:rPr>
      </w:pPr>
      <w:r w:rsidRPr="00C754FC">
        <w:rPr>
          <w:rFonts w:ascii="Times New Roman" w:hAnsi="Times New Roman" w:cs="Times New Roman"/>
          <w:w w:val="100"/>
          <w:vertAlign w:val="superscript"/>
        </w:rPr>
        <w:t>27</w:t>
      </w:r>
      <w:r w:rsidRPr="00C754FC">
        <w:rPr>
          <w:rFonts w:ascii="Times New Roman" w:hAnsi="Times New Roman" w:cs="Times New Roman"/>
          <w:w w:val="100"/>
        </w:rPr>
        <w:t xml:space="preserve"> Інформація зазначається щодо кожного випуску акцій</w:t>
      </w:r>
    </w:p>
    <w:p w14:paraId="1DFE491D" w14:textId="77777777" w:rsidR="00567365" w:rsidRPr="00C754FC" w:rsidRDefault="00567365" w:rsidP="00567365">
      <w:pPr>
        <w:pStyle w:val="Ch63"/>
        <w:suppressAutoHyphens/>
        <w:ind w:firstLine="0"/>
        <w:rPr>
          <w:rFonts w:ascii="Times New Roman" w:hAnsi="Times New Roman" w:cs="Times New Roman"/>
          <w:w w:val="100"/>
        </w:rPr>
      </w:pPr>
      <w:r w:rsidRPr="00C754FC">
        <w:rPr>
          <w:rFonts w:ascii="Times New Roman" w:hAnsi="Times New Roman"/>
          <w:vertAlign w:val="superscript"/>
        </w:rPr>
        <w:t>28</w:t>
      </w:r>
      <w:r w:rsidRPr="00C754FC">
        <w:rPr>
          <w:rFonts w:ascii="Times New Roman" w:hAnsi="Times New Roman"/>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14:paraId="3F47A338"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29</w:t>
      </w:r>
      <w:r w:rsidRPr="00C754FC">
        <w:rPr>
          <w:rFonts w:ascii="Times New Roman" w:hAnsi="Times New Roman"/>
          <w:color w:val="000000"/>
          <w:sz w:val="18"/>
          <w:szCs w:val="18"/>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bookmarkStart w:id="14" w:name="2143"/>
      <w:r w:rsidRPr="00C754FC">
        <w:rPr>
          <w:rFonts w:ascii="Times New Roman" w:hAnsi="Times New Roman"/>
          <w:sz w:val="18"/>
          <w:szCs w:val="18"/>
        </w:rPr>
        <w:t xml:space="preserve"> </w:t>
      </w:r>
      <w:r w:rsidRPr="00C754FC">
        <w:rPr>
          <w:rFonts w:ascii="Times New Roman" w:hAnsi="Times New Roman"/>
          <w:color w:val="000000"/>
          <w:sz w:val="18"/>
          <w:szCs w:val="18"/>
        </w:rPr>
        <w:t>Зазначається аудиторський звіт до річної фінансової звітності</w:t>
      </w:r>
    </w:p>
    <w:bookmarkEnd w:id="14"/>
    <w:p w14:paraId="3A4D7256" w14:textId="77777777" w:rsidR="00567365" w:rsidRPr="00C754FC" w:rsidRDefault="00567365" w:rsidP="00567365">
      <w:pPr>
        <w:suppressAutoHyphens/>
        <w:spacing w:after="0"/>
        <w:jc w:val="both"/>
        <w:rPr>
          <w:rFonts w:ascii="Times New Roman" w:hAnsi="Times New Roman"/>
          <w:sz w:val="18"/>
          <w:szCs w:val="18"/>
        </w:rPr>
      </w:pPr>
      <w:r w:rsidRPr="00C754FC">
        <w:rPr>
          <w:rFonts w:ascii="Times New Roman" w:hAnsi="Times New Roman"/>
          <w:color w:val="000000"/>
          <w:sz w:val="18"/>
          <w:szCs w:val="18"/>
          <w:vertAlign w:val="superscript"/>
        </w:rPr>
        <w:t>30</w:t>
      </w:r>
      <w:r w:rsidRPr="00C754FC">
        <w:rPr>
          <w:rFonts w:ascii="Times New Roman" w:hAnsi="Times New Roman"/>
          <w:color w:val="000000"/>
          <w:sz w:val="18"/>
          <w:szCs w:val="18"/>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невизначеностей, з якими вони стикаються у процесі господарської діяльності.</w:t>
      </w:r>
    </w:p>
    <w:p w14:paraId="482822A9" w14:textId="77777777" w:rsidR="00567365" w:rsidRPr="00C754FC" w:rsidRDefault="00567365" w:rsidP="00567365">
      <w:pPr>
        <w:suppressAutoHyphens/>
        <w:spacing w:after="0"/>
        <w:jc w:val="both"/>
        <w:rPr>
          <w:rFonts w:ascii="Times New Roman" w:hAnsi="Times New Roman"/>
          <w:color w:val="000000"/>
          <w:sz w:val="18"/>
          <w:szCs w:val="18"/>
        </w:rPr>
      </w:pPr>
      <w:bookmarkStart w:id="15" w:name="2146"/>
      <w:r w:rsidRPr="00C754FC">
        <w:rPr>
          <w:rFonts w:ascii="Times New Roman" w:hAnsi="Times New Roman"/>
          <w:color w:val="000000"/>
          <w:sz w:val="18"/>
          <w:szCs w:val="18"/>
        </w:rPr>
        <w:t>Зазначається твердження щодо річної інформації.</w:t>
      </w:r>
    </w:p>
    <w:p w14:paraId="46C689EE"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31</w:t>
      </w:r>
      <w:r w:rsidRPr="00C754FC">
        <w:rPr>
          <w:rFonts w:ascii="Times New Roman" w:hAnsi="Times New Roman"/>
          <w:color w:val="000000"/>
          <w:sz w:val="18"/>
          <w:szCs w:val="18"/>
        </w:rPr>
        <w:t xml:space="preserve"> Заповнюється приватними акціонерними товариствами (крім банків). Інформація зазначається акціонерними товариствами щодо прийняття рішень про попереднє надання згоди на вчинення значних правочинів, якщо такі рішення прийняті в звітному році.</w:t>
      </w:r>
    </w:p>
    <w:p w14:paraId="49A655D0"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32</w:t>
      </w:r>
      <w:r w:rsidRPr="00C754FC">
        <w:rPr>
          <w:rFonts w:ascii="Times New Roman" w:hAnsi="Times New Roman"/>
          <w:color w:val="000000"/>
          <w:sz w:val="18"/>
          <w:szCs w:val="18"/>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характер, перевищуватиме 10 і згоду на вчинення таких значних правочинів надано відповідно до вимог законодавства.</w:t>
      </w:r>
    </w:p>
    <w:p w14:paraId="0D36EB0D" w14:textId="77777777" w:rsidR="00567365" w:rsidRPr="00C754FC" w:rsidRDefault="00567365" w:rsidP="00567365">
      <w:pPr>
        <w:pStyle w:val="Ch63"/>
        <w:suppressAutoHyphens/>
        <w:ind w:firstLine="0"/>
        <w:rPr>
          <w:rFonts w:ascii="Times New Roman" w:hAnsi="Times New Roman" w:cs="Times New Roman"/>
          <w:w w:val="100"/>
        </w:rPr>
      </w:pPr>
      <w:r w:rsidRPr="00C754FC">
        <w:rPr>
          <w:rFonts w:ascii="Times New Roman" w:hAnsi="Times New Roman" w:cs="Times New Roman"/>
          <w:w w:val="100"/>
          <w:vertAlign w:val="superscript"/>
        </w:rPr>
        <w:t>33</w:t>
      </w:r>
      <w:r w:rsidRPr="00C754FC">
        <w:rPr>
          <w:rFonts w:ascii="Times New Roman" w:hAnsi="Times New Roman" w:cs="Times New Roman"/>
          <w:w w:val="10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14:paraId="0EE40713"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34</w:t>
      </w:r>
      <w:r w:rsidRPr="00C754FC">
        <w:rPr>
          <w:rFonts w:ascii="Times New Roman" w:hAnsi="Times New Roman"/>
          <w:color w:val="000000"/>
          <w:sz w:val="18"/>
          <w:szCs w:val="18"/>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14:paraId="5CF023F7"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35</w:t>
      </w:r>
      <w:r w:rsidRPr="00C754FC">
        <w:rPr>
          <w:rFonts w:ascii="Times New Roman" w:hAnsi="Times New Roman"/>
          <w:color w:val="000000"/>
          <w:sz w:val="18"/>
          <w:szCs w:val="18"/>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14:paraId="03A0A030" w14:textId="77777777" w:rsidR="00567365" w:rsidRPr="00C754FC" w:rsidRDefault="00567365" w:rsidP="00567365">
      <w:pPr>
        <w:pStyle w:val="Ch63"/>
        <w:suppressAutoHyphens/>
        <w:ind w:firstLine="0"/>
        <w:rPr>
          <w:rFonts w:ascii="Times New Roman" w:hAnsi="Times New Roman" w:cs="Times New Roman"/>
          <w:w w:val="100"/>
        </w:rPr>
      </w:pPr>
      <w:r w:rsidRPr="00C754FC">
        <w:rPr>
          <w:rFonts w:ascii="Times New Roman" w:hAnsi="Times New Roman" w:cs="Times New Roman"/>
          <w:w w:val="100"/>
          <w:vertAlign w:val="superscript"/>
        </w:rPr>
        <w:t>36</w:t>
      </w:r>
      <w:r w:rsidRPr="00C754FC">
        <w:rPr>
          <w:rFonts w:ascii="Times New Roman" w:hAnsi="Times New Roman" w:cs="Times New Roman"/>
          <w:w w:val="100"/>
        </w:rPr>
        <w:t xml:space="preserve"> "Так" зазначається лише у разі повної відповідності особи із зазначеною практикою.</w:t>
      </w:r>
    </w:p>
    <w:p w14:paraId="442E02AA" w14:textId="77777777" w:rsidR="00567365" w:rsidRPr="00C754FC" w:rsidRDefault="00567365" w:rsidP="00567365">
      <w:pPr>
        <w:pStyle w:val="Ch63"/>
        <w:suppressAutoHyphens/>
        <w:ind w:firstLine="0"/>
        <w:rPr>
          <w:rFonts w:ascii="Times New Roman" w:hAnsi="Times New Roman"/>
        </w:rPr>
      </w:pPr>
      <w:bookmarkStart w:id="16" w:name="2475"/>
      <w:r w:rsidRPr="00C754FC">
        <w:rPr>
          <w:rFonts w:ascii="Times New Roman" w:hAnsi="Times New Roman"/>
          <w:vertAlign w:val="superscript"/>
        </w:rPr>
        <w:t>37</w:t>
      </w:r>
      <w:r w:rsidRPr="00C754FC">
        <w:rPr>
          <w:rFonts w:ascii="Times New Roman" w:hAnsi="Times New Roman"/>
        </w:rPr>
        <w:t xml:space="preserve"> Не заповнюється особою з однорівневою структурою управління.</w:t>
      </w:r>
      <w:bookmarkEnd w:id="16"/>
    </w:p>
    <w:p w14:paraId="34291A8F" w14:textId="77777777" w:rsidR="00567365" w:rsidRPr="00C754FC" w:rsidRDefault="00567365" w:rsidP="00567365">
      <w:pPr>
        <w:spacing w:after="0"/>
        <w:jc w:val="both"/>
        <w:rPr>
          <w:rFonts w:ascii="Times New Roman" w:hAnsi="Times New Roman"/>
          <w:sz w:val="18"/>
          <w:szCs w:val="18"/>
        </w:rPr>
      </w:pPr>
      <w:bookmarkStart w:id="17" w:name="2476"/>
      <w:r w:rsidRPr="00C754FC">
        <w:rPr>
          <w:rFonts w:ascii="Times New Roman" w:hAnsi="Times New Roman"/>
          <w:color w:val="000000"/>
          <w:sz w:val="18"/>
          <w:szCs w:val="18"/>
          <w:vertAlign w:val="superscript"/>
        </w:rPr>
        <w:t>38</w:t>
      </w:r>
      <w:r w:rsidRPr="00C754FC">
        <w:rPr>
          <w:rFonts w:ascii="Times New Roman" w:hAnsi="Times New Roman"/>
          <w:color w:val="000000"/>
          <w:sz w:val="18"/>
          <w:szCs w:val="18"/>
        </w:rPr>
        <w:t xml:space="preserve"> Не заповнюється особою з однорівневою структурою управління.</w:t>
      </w:r>
    </w:p>
    <w:p w14:paraId="27ECC1E2" w14:textId="77777777" w:rsidR="00567365" w:rsidRPr="00C754FC" w:rsidRDefault="00567365" w:rsidP="00567365">
      <w:pPr>
        <w:spacing w:after="0"/>
        <w:jc w:val="both"/>
        <w:rPr>
          <w:rFonts w:ascii="Times New Roman" w:hAnsi="Times New Roman"/>
          <w:color w:val="000000"/>
          <w:sz w:val="18"/>
          <w:szCs w:val="18"/>
        </w:rPr>
      </w:pPr>
      <w:bookmarkStart w:id="18" w:name="2477"/>
      <w:bookmarkEnd w:id="17"/>
      <w:r w:rsidRPr="00C754FC">
        <w:rPr>
          <w:rFonts w:ascii="Times New Roman" w:hAnsi="Times New Roman"/>
          <w:color w:val="000000"/>
          <w:sz w:val="18"/>
          <w:szCs w:val="18"/>
          <w:vertAlign w:val="superscript"/>
        </w:rPr>
        <w:lastRenderedPageBreak/>
        <w:t>39</w:t>
      </w:r>
      <w:r w:rsidRPr="00C754FC">
        <w:rPr>
          <w:rFonts w:ascii="Times New Roman" w:hAnsi="Times New Roman"/>
          <w:color w:val="000000"/>
          <w:sz w:val="18"/>
          <w:szCs w:val="18"/>
        </w:rPr>
        <w:t xml:space="preserve"> Не заповнюється особою з дворівневою структурою управління.</w:t>
      </w:r>
    </w:p>
    <w:p w14:paraId="40D6BE16"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40</w:t>
      </w:r>
      <w:r w:rsidRPr="00C754FC">
        <w:rPr>
          <w:rFonts w:ascii="Times New Roman" w:hAnsi="Times New Roman"/>
          <w:color w:val="000000"/>
          <w:sz w:val="18"/>
          <w:szCs w:val="18"/>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заповнюється.</w:t>
      </w:r>
    </w:p>
    <w:p w14:paraId="09473AAC"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41</w:t>
      </w:r>
      <w:r w:rsidRPr="00C754FC">
        <w:rPr>
          <w:rFonts w:ascii="Times New Roman" w:hAnsi="Times New Roman"/>
          <w:color w:val="000000"/>
          <w:sz w:val="18"/>
          <w:szCs w:val="18"/>
        </w:rPr>
        <w:t xml:space="preserve"> У разі якщо загальні збори були проведені відповідно до статей 59, 60 Закону про акціонерні товариства, про це необхідно зазначити.</w:t>
      </w:r>
    </w:p>
    <w:p w14:paraId="0CA28273" w14:textId="77777777" w:rsidR="00567365" w:rsidRPr="00C754FC" w:rsidRDefault="00567365" w:rsidP="00567365">
      <w:pPr>
        <w:spacing w:after="0"/>
        <w:jc w:val="both"/>
        <w:rPr>
          <w:rFonts w:ascii="Times New Roman" w:hAnsi="Times New Roman"/>
          <w:sz w:val="18"/>
          <w:szCs w:val="18"/>
        </w:rPr>
      </w:pPr>
      <w:bookmarkStart w:id="19" w:name="2496"/>
      <w:r w:rsidRPr="00C754FC">
        <w:rPr>
          <w:rFonts w:ascii="Times New Roman" w:hAnsi="Times New Roman"/>
          <w:color w:val="000000"/>
          <w:sz w:val="18"/>
          <w:szCs w:val="18"/>
          <w:vertAlign w:val="superscript"/>
        </w:rPr>
        <w:t>42</w:t>
      </w:r>
      <w:r w:rsidRPr="00C754FC">
        <w:rPr>
          <w:rFonts w:ascii="Times New Roman" w:hAnsi="Times New Roman"/>
          <w:color w:val="000000"/>
          <w:sz w:val="18"/>
          <w:szCs w:val="18"/>
        </w:rPr>
        <w:t xml:space="preserve"> Зазначаються всі питання порядку денного та рішення, які були прийняті.</w:t>
      </w:r>
    </w:p>
    <w:bookmarkEnd w:id="19"/>
    <w:p w14:paraId="51731E76"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43</w:t>
      </w:r>
      <w:r w:rsidRPr="00C754FC">
        <w:rPr>
          <w:rFonts w:ascii="Times New Roman" w:hAnsi="Times New Roman"/>
          <w:color w:val="000000"/>
          <w:sz w:val="18"/>
          <w:szCs w:val="18"/>
        </w:rPr>
        <w:t xml:space="preserve"> Якщо особа є емітентом облігацій згідно зі статтею 108 Закону про ринки капіталу та протягом звітного року скликались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14:paraId="486486E8" w14:textId="77777777" w:rsidR="00567365" w:rsidRPr="00C754FC" w:rsidRDefault="00567365" w:rsidP="00567365">
      <w:pPr>
        <w:spacing w:after="0"/>
        <w:jc w:val="both"/>
        <w:rPr>
          <w:rFonts w:ascii="Times New Roman" w:hAnsi="Times New Roman"/>
          <w:color w:val="000000"/>
          <w:sz w:val="18"/>
          <w:szCs w:val="18"/>
        </w:rPr>
      </w:pPr>
      <w:r w:rsidRPr="00C754FC">
        <w:rPr>
          <w:rFonts w:ascii="Times New Roman" w:hAnsi="Times New Roman"/>
          <w:color w:val="000000"/>
          <w:sz w:val="18"/>
          <w:szCs w:val="18"/>
          <w:vertAlign w:val="superscript"/>
        </w:rPr>
        <w:t>44</w:t>
      </w:r>
      <w:r w:rsidRPr="00C754FC">
        <w:rPr>
          <w:rFonts w:ascii="Times New Roman" w:hAnsi="Times New Roman"/>
          <w:color w:val="000000"/>
          <w:sz w:val="18"/>
          <w:szCs w:val="18"/>
        </w:rPr>
        <w:t xml:space="preserve"> Зазначаються всі питання порядку денного та рішення, які були прийняті.</w:t>
      </w:r>
    </w:p>
    <w:p w14:paraId="53985DA7"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45</w:t>
      </w:r>
      <w:r w:rsidRPr="00C754FC">
        <w:rPr>
          <w:rFonts w:ascii="Times New Roman" w:hAnsi="Times New Roman"/>
          <w:color w:val="000000"/>
          <w:sz w:val="18"/>
          <w:szCs w:val="18"/>
        </w:rPr>
        <w:t xml:space="preserve"> Заповнюється особою з однорівневою та дворівневою структурою управління, крім таблиці 3, яка не заповнюється особою, в раді якої не створено комітети.</w:t>
      </w:r>
    </w:p>
    <w:p w14:paraId="174DB4AD"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46</w:t>
      </w:r>
      <w:r w:rsidRPr="00C754FC">
        <w:rPr>
          <w:rFonts w:ascii="Times New Roman" w:hAnsi="Times New Roman"/>
          <w:color w:val="000000"/>
          <w:sz w:val="18"/>
          <w:szCs w:val="18"/>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14:paraId="1B18FEA2" w14:textId="77777777" w:rsidR="00567365" w:rsidRPr="00C754FC" w:rsidRDefault="00567365" w:rsidP="00567365">
      <w:pPr>
        <w:spacing w:after="0"/>
        <w:jc w:val="both"/>
        <w:rPr>
          <w:rFonts w:ascii="Times New Roman" w:hAnsi="Times New Roman"/>
          <w:sz w:val="18"/>
          <w:szCs w:val="18"/>
        </w:rPr>
      </w:pPr>
      <w:bookmarkStart w:id="20" w:name="2548"/>
      <w:r w:rsidRPr="00C754FC">
        <w:rPr>
          <w:rFonts w:ascii="Times New Roman" w:hAnsi="Times New Roman"/>
          <w:color w:val="000000"/>
          <w:sz w:val="18"/>
          <w:szCs w:val="18"/>
          <w:vertAlign w:val="superscript"/>
        </w:rPr>
        <w:t>47</w:t>
      </w:r>
      <w:r w:rsidRPr="00C754FC">
        <w:rPr>
          <w:rFonts w:ascii="Times New Roman" w:hAnsi="Times New Roman"/>
          <w:color w:val="000000"/>
          <w:sz w:val="18"/>
          <w:szCs w:val="18"/>
        </w:rPr>
        <w:t xml:space="preserve"> Інформація не заповнюється особою, в раді якої не створено комітети.</w:t>
      </w:r>
    </w:p>
    <w:p w14:paraId="28ED3FA8" w14:textId="77777777" w:rsidR="00567365" w:rsidRPr="00C754FC" w:rsidRDefault="00567365" w:rsidP="00567365">
      <w:pPr>
        <w:spacing w:after="0"/>
        <w:jc w:val="both"/>
        <w:rPr>
          <w:rFonts w:ascii="Times New Roman" w:hAnsi="Times New Roman"/>
          <w:sz w:val="18"/>
          <w:szCs w:val="18"/>
        </w:rPr>
      </w:pPr>
      <w:bookmarkStart w:id="21" w:name="2549"/>
      <w:bookmarkEnd w:id="20"/>
      <w:r w:rsidRPr="00C754FC">
        <w:rPr>
          <w:rFonts w:ascii="Times New Roman" w:hAnsi="Times New Roman"/>
          <w:color w:val="000000"/>
          <w:sz w:val="18"/>
          <w:szCs w:val="18"/>
          <w:vertAlign w:val="superscript"/>
        </w:rPr>
        <w:t>48</w:t>
      </w:r>
      <w:r w:rsidRPr="00C754FC">
        <w:rPr>
          <w:rFonts w:ascii="Times New Roman" w:hAnsi="Times New Roman"/>
          <w:color w:val="000000"/>
          <w:sz w:val="18"/>
          <w:szCs w:val="18"/>
        </w:rPr>
        <w:t xml:space="preserve"> X - для позначення голови ради; Y - для позначення заступника голови ради.</w:t>
      </w:r>
    </w:p>
    <w:p w14:paraId="30AFC95A" w14:textId="77777777" w:rsidR="00567365" w:rsidRPr="00C754FC" w:rsidRDefault="00567365" w:rsidP="00567365">
      <w:pPr>
        <w:spacing w:after="0"/>
        <w:jc w:val="both"/>
        <w:rPr>
          <w:rFonts w:ascii="Times New Roman" w:hAnsi="Times New Roman"/>
          <w:sz w:val="18"/>
          <w:szCs w:val="18"/>
        </w:rPr>
      </w:pPr>
      <w:bookmarkStart w:id="22" w:name="2550"/>
      <w:bookmarkEnd w:id="21"/>
      <w:r w:rsidRPr="00C754FC">
        <w:rPr>
          <w:rFonts w:ascii="Times New Roman" w:hAnsi="Times New Roman"/>
          <w:color w:val="000000"/>
          <w:sz w:val="18"/>
          <w:szCs w:val="18"/>
          <w:vertAlign w:val="superscript"/>
        </w:rPr>
        <w:t>49</w:t>
      </w:r>
      <w:r w:rsidRPr="00C754FC">
        <w:rPr>
          <w:rFonts w:ascii="Times New Roman" w:hAnsi="Times New Roman"/>
          <w:color w:val="000000"/>
          <w:sz w:val="18"/>
          <w:szCs w:val="18"/>
        </w:rPr>
        <w:t xml:space="preserve"> X - для позначення голови комітету; V - для позначення члена комітету.</w:t>
      </w:r>
    </w:p>
    <w:bookmarkEnd w:id="22"/>
    <w:p w14:paraId="62CC59CF"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50</w:t>
      </w:r>
      <w:r w:rsidRPr="00C754FC">
        <w:rPr>
          <w:rFonts w:ascii="Times New Roman" w:hAnsi="Times New Roman"/>
          <w:color w:val="000000"/>
          <w:sz w:val="18"/>
          <w:szCs w:val="18"/>
        </w:rPr>
        <w:t xml:space="preserve"> Зазначається назва кожного комітету ради.</w:t>
      </w:r>
    </w:p>
    <w:p w14:paraId="549E4B6A" w14:textId="77777777" w:rsidR="00567365" w:rsidRPr="00C754FC" w:rsidRDefault="00567365" w:rsidP="00567365">
      <w:pPr>
        <w:spacing w:after="0"/>
        <w:jc w:val="both"/>
        <w:rPr>
          <w:rFonts w:ascii="Times New Roman" w:hAnsi="Times New Roman"/>
          <w:sz w:val="18"/>
          <w:szCs w:val="18"/>
        </w:rPr>
      </w:pPr>
      <w:bookmarkStart w:id="23" w:name="2588"/>
      <w:r w:rsidRPr="00C754FC">
        <w:rPr>
          <w:rFonts w:ascii="Times New Roman" w:hAnsi="Times New Roman"/>
          <w:color w:val="000000"/>
          <w:sz w:val="18"/>
          <w:szCs w:val="18"/>
          <w:vertAlign w:val="superscript"/>
        </w:rPr>
        <w:t>51</w:t>
      </w:r>
      <w:r w:rsidRPr="00C754FC">
        <w:rPr>
          <w:rFonts w:ascii="Times New Roman" w:hAnsi="Times New Roman"/>
          <w:color w:val="000000"/>
          <w:sz w:val="18"/>
          <w:szCs w:val="18"/>
        </w:rPr>
        <w:t xml:space="preserve"> Інформація зазначається лише комітетом ради з питань аудиту (аудиторським комітетом).</w:t>
      </w:r>
    </w:p>
    <w:bookmarkEnd w:id="23"/>
    <w:p w14:paraId="57C00CF4"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52</w:t>
      </w:r>
      <w:r w:rsidRPr="00C754FC">
        <w:rPr>
          <w:rFonts w:ascii="Times New Roman" w:hAnsi="Times New Roman"/>
          <w:color w:val="000000"/>
          <w:sz w:val="18"/>
          <w:szCs w:val="18"/>
        </w:rPr>
        <w:t xml:space="preserve"> Не заповнюється особою з однорівневою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14:paraId="7DBDD89C"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53</w:t>
      </w:r>
      <w:r w:rsidRPr="00C754FC">
        <w:rPr>
          <w:rFonts w:ascii="Times New Roman" w:hAnsi="Times New Roman"/>
          <w:color w:val="000000"/>
          <w:sz w:val="18"/>
          <w:szCs w:val="18"/>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14:paraId="772BCF0E" w14:textId="77777777" w:rsidR="00567365" w:rsidRPr="00C754FC" w:rsidRDefault="00567365" w:rsidP="00567365">
      <w:pPr>
        <w:spacing w:after="0"/>
        <w:jc w:val="both"/>
        <w:rPr>
          <w:rFonts w:ascii="Times New Roman" w:hAnsi="Times New Roman"/>
          <w:sz w:val="18"/>
          <w:szCs w:val="18"/>
        </w:rPr>
      </w:pPr>
      <w:bookmarkStart w:id="24" w:name="2632"/>
      <w:r w:rsidRPr="00C754FC">
        <w:rPr>
          <w:rFonts w:ascii="Times New Roman" w:hAnsi="Times New Roman"/>
          <w:color w:val="000000"/>
          <w:sz w:val="18"/>
          <w:szCs w:val="18"/>
          <w:vertAlign w:val="superscript"/>
        </w:rPr>
        <w:t>54</w:t>
      </w:r>
      <w:r w:rsidRPr="00C754FC">
        <w:rPr>
          <w:rFonts w:ascii="Times New Roman" w:hAnsi="Times New Roman"/>
          <w:color w:val="000000"/>
          <w:sz w:val="18"/>
          <w:szCs w:val="18"/>
        </w:rPr>
        <w:t xml:space="preserve"> Інформація заповнюється виключно у разі, якщо у виконавчому органі особи створено комітети.</w:t>
      </w:r>
    </w:p>
    <w:bookmarkEnd w:id="24"/>
    <w:p w14:paraId="66B34BFD"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55</w:t>
      </w:r>
      <w:r w:rsidRPr="00C754FC">
        <w:rPr>
          <w:rFonts w:ascii="Times New Roman" w:hAnsi="Times New Roman"/>
          <w:color w:val="000000"/>
          <w:sz w:val="18"/>
          <w:szCs w:val="18"/>
        </w:rPr>
        <w:t xml:space="preserve"> X - для позначення голови ради; Y - для позначення заступника голови ради.</w:t>
      </w:r>
    </w:p>
    <w:p w14:paraId="07770527" w14:textId="77777777" w:rsidR="00567365" w:rsidRPr="00C754FC" w:rsidRDefault="00567365" w:rsidP="00567365">
      <w:pPr>
        <w:spacing w:after="0"/>
        <w:jc w:val="both"/>
        <w:rPr>
          <w:rFonts w:ascii="Times New Roman" w:hAnsi="Times New Roman"/>
          <w:color w:val="000000"/>
          <w:sz w:val="18"/>
          <w:szCs w:val="18"/>
        </w:rPr>
      </w:pPr>
      <w:r w:rsidRPr="00C754FC">
        <w:rPr>
          <w:rFonts w:ascii="Times New Roman" w:hAnsi="Times New Roman"/>
          <w:color w:val="000000"/>
          <w:sz w:val="18"/>
          <w:szCs w:val="18"/>
          <w:vertAlign w:val="superscript"/>
        </w:rPr>
        <w:t>56</w:t>
      </w:r>
      <w:r w:rsidRPr="00C754FC">
        <w:rPr>
          <w:rFonts w:ascii="Times New Roman" w:hAnsi="Times New Roman"/>
          <w:color w:val="000000"/>
          <w:sz w:val="18"/>
          <w:szCs w:val="18"/>
        </w:rPr>
        <w:t xml:space="preserve"> X - для позначення голови комітету; V - для позначення члена комітету.</w:t>
      </w:r>
    </w:p>
    <w:p w14:paraId="7C0D4D48"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57</w:t>
      </w:r>
      <w:r w:rsidRPr="00C754FC">
        <w:rPr>
          <w:rFonts w:ascii="Times New Roman" w:hAnsi="Times New Roman"/>
          <w:color w:val="000000"/>
          <w:sz w:val="18"/>
          <w:szCs w:val="18"/>
        </w:rPr>
        <w:t xml:space="preserve"> Зазначається назва кожного комітету ради.</w:t>
      </w:r>
    </w:p>
    <w:p w14:paraId="255AB221"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58</w:t>
      </w:r>
      <w:r w:rsidRPr="00C754FC">
        <w:rPr>
          <w:rFonts w:ascii="Times New Roman" w:hAnsi="Times New Roman"/>
          <w:color w:val="000000"/>
          <w:sz w:val="18"/>
          <w:szCs w:val="18"/>
        </w:rPr>
        <w:t xml:space="preserve"> Не заповнюється, якщо в особи відсутній корпоративний секретар.</w:t>
      </w:r>
    </w:p>
    <w:bookmarkEnd w:id="18"/>
    <w:p w14:paraId="23704FEA"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59</w:t>
      </w:r>
      <w:r w:rsidRPr="00C754FC">
        <w:rPr>
          <w:rFonts w:ascii="Times New Roman" w:hAnsi="Times New Roman"/>
          <w:color w:val="000000"/>
          <w:sz w:val="18"/>
          <w:szCs w:val="18"/>
        </w:rPr>
        <w:t xml:space="preserve"> Не заповнюється у разі відсутності будь-яких обмежень прав участі та голосування акціонерів (учасників) на загальних зборах особи.</w:t>
      </w:r>
    </w:p>
    <w:p w14:paraId="26B69921" w14:textId="77777777" w:rsidR="00567365" w:rsidRPr="00C754FC" w:rsidRDefault="00567365" w:rsidP="00567365">
      <w:pPr>
        <w:pStyle w:val="Ch63"/>
        <w:suppressAutoHyphens/>
        <w:ind w:firstLine="0"/>
        <w:rPr>
          <w:rFonts w:ascii="Times New Roman" w:hAnsi="Times New Roman" w:cs="Times New Roman"/>
          <w:w w:val="100"/>
        </w:rPr>
      </w:pPr>
      <w:r w:rsidRPr="00C754FC">
        <w:rPr>
          <w:rFonts w:ascii="Times New Roman" w:hAnsi="Times New Roman"/>
          <w:vertAlign w:val="superscript"/>
        </w:rPr>
        <w:t>60</w:t>
      </w:r>
      <w:r w:rsidRPr="00C754FC">
        <w:rPr>
          <w:rFonts w:ascii="Times New Roman" w:hAnsi="Times New Roman"/>
        </w:rPr>
        <w:t xml:space="preserve"> Заповнюється окрема таблиця щодо кожного члена виконавчого органу / ради особи.</w:t>
      </w:r>
    </w:p>
    <w:bookmarkEnd w:id="15"/>
    <w:p w14:paraId="461D47A7"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61</w:t>
      </w:r>
      <w:r w:rsidRPr="00C754FC">
        <w:rPr>
          <w:rFonts w:ascii="Times New Roman" w:hAnsi="Times New Roman"/>
          <w:color w:val="000000"/>
          <w:sz w:val="18"/>
          <w:szCs w:val="18"/>
        </w:rPr>
        <w:t xml:space="preserve"> Не заповнюється у разі відсутності внутрішнього документа, який визначає політику щодо розкриття інформації.</w:t>
      </w:r>
    </w:p>
    <w:p w14:paraId="6C52A223"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62</w:t>
      </w:r>
      <w:r w:rsidRPr="00C754FC">
        <w:rPr>
          <w:rFonts w:ascii="Times New Roman" w:hAnsi="Times New Roman"/>
          <w:color w:val="000000"/>
          <w:sz w:val="18"/>
          <w:szCs w:val="18"/>
        </w:rPr>
        <w:t xml:space="preserve"> Не заповнюється за відсутності в особи радника з корпоративних прав.</w:t>
      </w:r>
    </w:p>
    <w:p w14:paraId="39231C11"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63</w:t>
      </w:r>
      <w:r w:rsidRPr="00C754FC">
        <w:rPr>
          <w:rFonts w:ascii="Times New Roman" w:hAnsi="Times New Roman"/>
          <w:color w:val="000000"/>
          <w:sz w:val="18"/>
          <w:szCs w:val="18"/>
        </w:rPr>
        <w:t xml:space="preserve"> Закони України "Про фінансові послуги та державне регулювання ринків фінансових послуг", "Про фінансові послуги та фінансові компанії", "Про страхування" тощо. Не заповнюється, якщо особа не є фінансовою установою.</w:t>
      </w:r>
    </w:p>
    <w:p w14:paraId="12F87BB0"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64</w:t>
      </w:r>
      <w:r w:rsidRPr="00C754FC">
        <w:rPr>
          <w:rFonts w:ascii="Times New Roman" w:hAnsi="Times New Roman"/>
          <w:color w:val="000000"/>
          <w:sz w:val="18"/>
          <w:szCs w:val="18"/>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14:paraId="61ADDBAA"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65</w:t>
      </w:r>
      <w:r w:rsidRPr="00C754FC">
        <w:rPr>
          <w:rFonts w:ascii="Times New Roman" w:hAnsi="Times New Roman"/>
          <w:color w:val="000000"/>
          <w:sz w:val="18"/>
          <w:szCs w:val="18"/>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14:paraId="65D0E298" w14:textId="77777777" w:rsidR="00567365" w:rsidRPr="00C754FC" w:rsidRDefault="00567365" w:rsidP="00567365">
      <w:pPr>
        <w:spacing w:after="0"/>
        <w:jc w:val="both"/>
        <w:rPr>
          <w:rFonts w:ascii="Times New Roman" w:hAnsi="Times New Roman"/>
          <w:sz w:val="18"/>
          <w:szCs w:val="18"/>
        </w:rPr>
      </w:pPr>
      <w:r w:rsidRPr="00C754FC">
        <w:rPr>
          <w:rFonts w:ascii="Times New Roman" w:hAnsi="Times New Roman"/>
          <w:color w:val="000000"/>
          <w:sz w:val="18"/>
          <w:szCs w:val="18"/>
          <w:vertAlign w:val="superscript"/>
        </w:rPr>
        <w:t>66</w:t>
      </w:r>
      <w:r w:rsidRPr="00C754FC">
        <w:rPr>
          <w:rFonts w:ascii="Times New Roman" w:hAnsi="Times New Roman"/>
          <w:color w:val="000000"/>
          <w:sz w:val="18"/>
          <w:szCs w:val="18"/>
        </w:rPr>
        <w:t xml:space="preserve"> У разі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відкритий у Національному банку України.</w:t>
      </w:r>
    </w:p>
    <w:p w14:paraId="1991D942" w14:textId="77777777" w:rsidR="00567365" w:rsidRPr="00C754FC" w:rsidRDefault="00567365" w:rsidP="00567365">
      <w:pPr>
        <w:spacing w:after="0"/>
        <w:jc w:val="both"/>
        <w:rPr>
          <w:rFonts w:ascii="Times New Roman" w:hAnsi="Times New Roman"/>
          <w:sz w:val="18"/>
          <w:szCs w:val="18"/>
        </w:rPr>
      </w:pPr>
      <w:bookmarkStart w:id="25" w:name="2955"/>
      <w:r w:rsidRPr="00C754FC">
        <w:rPr>
          <w:rFonts w:ascii="Times New Roman" w:hAnsi="Times New Roman"/>
          <w:color w:val="000000"/>
          <w:sz w:val="18"/>
          <w:szCs w:val="18"/>
          <w:vertAlign w:val="superscript"/>
        </w:rPr>
        <w:t>67</w:t>
      </w:r>
      <w:r w:rsidRPr="00C754FC">
        <w:rPr>
          <w:rFonts w:ascii="Times New Roman" w:hAnsi="Times New Roman"/>
          <w:color w:val="000000"/>
          <w:sz w:val="18"/>
          <w:szCs w:val="18"/>
        </w:rPr>
        <w:t xml:space="preserve"> У разі виплати дивідендів кількома частками пропорційно всім особам, що мають право на отримання дивідендів, зазначаються дати таких виплат.</w:t>
      </w:r>
    </w:p>
    <w:p w14:paraId="0B486C02" w14:textId="77777777" w:rsidR="00567365" w:rsidRPr="00C754FC" w:rsidRDefault="00567365" w:rsidP="00567365">
      <w:pPr>
        <w:spacing w:after="0"/>
        <w:jc w:val="both"/>
        <w:rPr>
          <w:rFonts w:ascii="Times New Roman" w:hAnsi="Times New Roman"/>
          <w:sz w:val="18"/>
          <w:szCs w:val="18"/>
        </w:rPr>
      </w:pPr>
      <w:bookmarkStart w:id="26" w:name="2956"/>
      <w:bookmarkEnd w:id="25"/>
      <w:r w:rsidRPr="00C754FC">
        <w:rPr>
          <w:rFonts w:ascii="Times New Roman" w:hAnsi="Times New Roman"/>
          <w:color w:val="000000"/>
          <w:sz w:val="18"/>
          <w:szCs w:val="18"/>
          <w:vertAlign w:val="superscript"/>
        </w:rPr>
        <w:t>68</w:t>
      </w:r>
      <w:r w:rsidRPr="00C754FC">
        <w:rPr>
          <w:rFonts w:ascii="Times New Roman" w:hAnsi="Times New Roman"/>
          <w:color w:val="000000"/>
          <w:sz w:val="18"/>
          <w:szCs w:val="18"/>
        </w:rPr>
        <w:t xml:space="preserve"> У разі виплати дивідендів кількома частками пропорційно всім особам, що мають право на отримання дивідендів, зазначаються дати таких виплат.</w:t>
      </w:r>
    </w:p>
    <w:bookmarkEnd w:id="26"/>
    <w:p w14:paraId="74643096" w14:textId="77777777" w:rsidR="00567365" w:rsidRPr="00C754FC" w:rsidRDefault="00567365" w:rsidP="00567365">
      <w:pPr>
        <w:suppressAutoHyphens/>
        <w:spacing w:after="0"/>
        <w:jc w:val="both"/>
        <w:rPr>
          <w:rFonts w:ascii="Times New Roman" w:hAnsi="Times New Roman"/>
          <w:sz w:val="18"/>
          <w:szCs w:val="18"/>
        </w:rPr>
      </w:pPr>
    </w:p>
    <w:p w14:paraId="42A8DC9C" w14:textId="77777777" w:rsidR="00567365" w:rsidRPr="00C754FC" w:rsidRDefault="00567365" w:rsidP="00567365">
      <w:pPr>
        <w:suppressAutoHyphens/>
        <w:spacing w:after="0"/>
        <w:jc w:val="both"/>
        <w:rPr>
          <w:rFonts w:ascii="Times New Roman" w:hAnsi="Times New Roman"/>
          <w:color w:val="000000"/>
          <w:sz w:val="18"/>
          <w:szCs w:val="18"/>
        </w:rPr>
      </w:pPr>
    </w:p>
    <w:p w14:paraId="632418B9" w14:textId="77777777" w:rsidR="00567365" w:rsidRPr="00C754FC" w:rsidRDefault="00567365" w:rsidP="00567365">
      <w:pPr>
        <w:suppressAutoHyphens/>
        <w:spacing w:after="0"/>
        <w:rPr>
          <w:rFonts w:ascii="Times New Roman" w:hAnsi="Times New Roman"/>
          <w:sz w:val="20"/>
          <w:szCs w:val="20"/>
        </w:rPr>
      </w:pPr>
    </w:p>
    <w:bookmarkEnd w:id="13"/>
    <w:p w14:paraId="7AD5590E" w14:textId="7C8D24E8" w:rsidR="00567365" w:rsidRPr="00C754FC" w:rsidRDefault="00567365" w:rsidP="00567365">
      <w:pPr>
        <w:pStyle w:val="Ch63"/>
        <w:suppressAutoHyphens/>
        <w:ind w:firstLine="0"/>
        <w:rPr>
          <w:rFonts w:ascii="Times New Roman" w:hAnsi="Times New Roman" w:cs="Times New Roman"/>
          <w:w w:val="100"/>
          <w:sz w:val="20"/>
          <w:szCs w:val="20"/>
        </w:rPr>
      </w:pPr>
    </w:p>
    <w:sectPr w:rsidR="00567365" w:rsidRPr="00C754FC" w:rsidSect="00A157B6">
      <w:pgSz w:w="11906" w:h="16838" w:code="9"/>
      <w:pgMar w:top="567" w:right="567" w:bottom="567" w:left="1134"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5C81" w14:textId="77777777" w:rsidR="00C37B39" w:rsidRDefault="00C37B39" w:rsidP="00FD0D5C">
      <w:pPr>
        <w:spacing w:after="0" w:line="240" w:lineRule="auto"/>
      </w:pPr>
      <w:r>
        <w:separator/>
      </w:r>
    </w:p>
  </w:endnote>
  <w:endnote w:type="continuationSeparator" w:id="0">
    <w:p w14:paraId="4A334A33" w14:textId="77777777" w:rsidR="00C37B39" w:rsidRDefault="00C37B39"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F914" w14:textId="77777777" w:rsidR="00C37B39" w:rsidRDefault="00C37B39" w:rsidP="00FD0D5C">
      <w:pPr>
        <w:spacing w:after="0" w:line="240" w:lineRule="auto"/>
      </w:pPr>
      <w:r>
        <w:separator/>
      </w:r>
    </w:p>
  </w:footnote>
  <w:footnote w:type="continuationSeparator" w:id="0">
    <w:p w14:paraId="14D47095" w14:textId="77777777" w:rsidR="00C37B39" w:rsidRDefault="00C37B39" w:rsidP="00FD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559091"/>
      <w:docPartObj>
        <w:docPartGallery w:val="Page Numbers (Top of Page)"/>
        <w:docPartUnique/>
      </w:docPartObj>
    </w:sdtPr>
    <w:sdtEndPr>
      <w:rPr>
        <w:rFonts w:ascii="Times New Roman" w:hAnsi="Times New Roman"/>
        <w:sz w:val="16"/>
        <w:szCs w:val="16"/>
      </w:rPr>
    </w:sdtEndPr>
    <w:sdtContent>
      <w:p w14:paraId="5560C2B4" w14:textId="77777777" w:rsidR="00C37B39" w:rsidRPr="00A157B6" w:rsidRDefault="00C37B39">
        <w:pPr>
          <w:pStyle w:val="aff9"/>
          <w:jc w:val="right"/>
          <w:rPr>
            <w:rFonts w:ascii="Times New Roman" w:hAnsi="Times New Roman"/>
            <w:sz w:val="16"/>
            <w:szCs w:val="16"/>
          </w:rPr>
        </w:pPr>
        <w:r w:rsidRPr="00A157B6">
          <w:rPr>
            <w:rFonts w:ascii="Times New Roman" w:hAnsi="Times New Roman"/>
            <w:sz w:val="16"/>
            <w:szCs w:val="16"/>
          </w:rPr>
          <w:fldChar w:fldCharType="begin"/>
        </w:r>
        <w:r w:rsidRPr="00A157B6">
          <w:rPr>
            <w:rFonts w:ascii="Times New Roman" w:hAnsi="Times New Roman"/>
            <w:sz w:val="16"/>
            <w:szCs w:val="16"/>
          </w:rPr>
          <w:instrText>PAGE   \* MERGEFORMAT</w:instrText>
        </w:r>
        <w:r w:rsidRPr="00A157B6">
          <w:rPr>
            <w:rFonts w:ascii="Times New Roman" w:hAnsi="Times New Roman"/>
            <w:sz w:val="16"/>
            <w:szCs w:val="16"/>
          </w:rPr>
          <w:fldChar w:fldCharType="separate"/>
        </w:r>
        <w:r w:rsidR="00BD78F3" w:rsidRPr="00BD78F3">
          <w:rPr>
            <w:rFonts w:ascii="Times New Roman" w:hAnsi="Times New Roman"/>
            <w:noProof/>
            <w:sz w:val="16"/>
            <w:szCs w:val="16"/>
            <w:lang w:val="ru-RU"/>
          </w:rPr>
          <w:t>10</w:t>
        </w:r>
        <w:r w:rsidRPr="00A157B6">
          <w:rPr>
            <w:rFonts w:ascii="Times New Roman" w:hAnsi="Times New Roman"/>
            <w:sz w:val="16"/>
            <w:szCs w:val="16"/>
          </w:rPr>
          <w:fldChar w:fldCharType="end"/>
        </w:r>
      </w:p>
    </w:sdtContent>
  </w:sdt>
  <w:p w14:paraId="7C1A534C" w14:textId="77777777" w:rsidR="00C37B39" w:rsidRPr="00A157B6" w:rsidRDefault="00C37B39">
    <w:pPr>
      <w:pStyle w:val="aff9"/>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visibility:visible" o:bullet="t">
        <v:imagedata r:id="rId1" o:title=""/>
      </v:shape>
    </w:pict>
  </w:numPicBullet>
  <w:abstractNum w:abstractNumId="0" w15:restartNumberingAfterBreak="0">
    <w:nsid w:val="051D6499"/>
    <w:multiLevelType w:val="hybridMultilevel"/>
    <w:tmpl w:val="F37A2BDA"/>
    <w:lvl w:ilvl="0" w:tplc="17FEB7AC">
      <w:start w:val="2"/>
      <w:numFmt w:val="bullet"/>
      <w:lvlText w:val="-"/>
      <w:lvlJc w:val="left"/>
      <w:pPr>
        <w:ind w:left="1080" w:hanging="360"/>
      </w:pPr>
      <w:rPr>
        <w:rFonts w:ascii="Times New Roman" w:eastAsia="Times New Roman"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08504C"/>
    <w:multiLevelType w:val="hybridMultilevel"/>
    <w:tmpl w:val="3DEACB68"/>
    <w:lvl w:ilvl="0" w:tplc="77464298">
      <w:start w:val="7"/>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36E105C6"/>
    <w:multiLevelType w:val="hybridMultilevel"/>
    <w:tmpl w:val="F120F974"/>
    <w:lvl w:ilvl="0" w:tplc="B4E066B6">
      <w:start w:val="9"/>
      <w:numFmt w:val="bullet"/>
      <w:lvlText w:val="-"/>
      <w:lvlJc w:val="left"/>
      <w:pPr>
        <w:ind w:left="643" w:hanging="360"/>
      </w:pPr>
      <w:rPr>
        <w:rFonts w:ascii="Times New Roman" w:eastAsiaTheme="minorEastAsia"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hideGrammatical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158"/>
    <w:rsid w:val="00022E90"/>
    <w:rsid w:val="000252FD"/>
    <w:rsid w:val="00027381"/>
    <w:rsid w:val="00035151"/>
    <w:rsid w:val="000405A9"/>
    <w:rsid w:val="00041D6F"/>
    <w:rsid w:val="000515DB"/>
    <w:rsid w:val="00085BEF"/>
    <w:rsid w:val="00085D80"/>
    <w:rsid w:val="000908C7"/>
    <w:rsid w:val="0009402C"/>
    <w:rsid w:val="00094098"/>
    <w:rsid w:val="00094B52"/>
    <w:rsid w:val="000B248E"/>
    <w:rsid w:val="000C0F5F"/>
    <w:rsid w:val="000C1AE0"/>
    <w:rsid w:val="000C1B14"/>
    <w:rsid w:val="000C2796"/>
    <w:rsid w:val="000D4CF4"/>
    <w:rsid w:val="000E32F1"/>
    <w:rsid w:val="000E7391"/>
    <w:rsid w:val="000F0C75"/>
    <w:rsid w:val="000F2959"/>
    <w:rsid w:val="000F6B9C"/>
    <w:rsid w:val="000F77B2"/>
    <w:rsid w:val="00105849"/>
    <w:rsid w:val="00126C7E"/>
    <w:rsid w:val="00140E05"/>
    <w:rsid w:val="00144A52"/>
    <w:rsid w:val="0015496B"/>
    <w:rsid w:val="00171849"/>
    <w:rsid w:val="00176FA3"/>
    <w:rsid w:val="00184D4A"/>
    <w:rsid w:val="00190256"/>
    <w:rsid w:val="0019328F"/>
    <w:rsid w:val="001975D3"/>
    <w:rsid w:val="001A65B4"/>
    <w:rsid w:val="001B122D"/>
    <w:rsid w:val="001C0ADD"/>
    <w:rsid w:val="001C4EF4"/>
    <w:rsid w:val="001C4F10"/>
    <w:rsid w:val="001E7D52"/>
    <w:rsid w:val="001F068E"/>
    <w:rsid w:val="00203C09"/>
    <w:rsid w:val="00204C1E"/>
    <w:rsid w:val="00206E79"/>
    <w:rsid w:val="002146A4"/>
    <w:rsid w:val="00232D9F"/>
    <w:rsid w:val="00240B24"/>
    <w:rsid w:val="00246114"/>
    <w:rsid w:val="00247702"/>
    <w:rsid w:val="0025035E"/>
    <w:rsid w:val="002629FF"/>
    <w:rsid w:val="0026330B"/>
    <w:rsid w:val="002816EE"/>
    <w:rsid w:val="002924EE"/>
    <w:rsid w:val="002925F2"/>
    <w:rsid w:val="00297B9C"/>
    <w:rsid w:val="002B308B"/>
    <w:rsid w:val="002B46A3"/>
    <w:rsid w:val="002B548E"/>
    <w:rsid w:val="002B5A15"/>
    <w:rsid w:val="002D3144"/>
    <w:rsid w:val="002E213D"/>
    <w:rsid w:val="002E5F13"/>
    <w:rsid w:val="002E6349"/>
    <w:rsid w:val="002F7646"/>
    <w:rsid w:val="0031000A"/>
    <w:rsid w:val="00310B26"/>
    <w:rsid w:val="00312EE7"/>
    <w:rsid w:val="0031564F"/>
    <w:rsid w:val="00321555"/>
    <w:rsid w:val="00324847"/>
    <w:rsid w:val="0033015F"/>
    <w:rsid w:val="00334475"/>
    <w:rsid w:val="00336CA9"/>
    <w:rsid w:val="0034400F"/>
    <w:rsid w:val="00345D7C"/>
    <w:rsid w:val="00355471"/>
    <w:rsid w:val="00361AFC"/>
    <w:rsid w:val="0036412B"/>
    <w:rsid w:val="00367FA5"/>
    <w:rsid w:val="0037164C"/>
    <w:rsid w:val="003739D2"/>
    <w:rsid w:val="0038528F"/>
    <w:rsid w:val="00390666"/>
    <w:rsid w:val="003A2459"/>
    <w:rsid w:val="003A5627"/>
    <w:rsid w:val="003B3BD4"/>
    <w:rsid w:val="003D335E"/>
    <w:rsid w:val="003E1F32"/>
    <w:rsid w:val="003E24CA"/>
    <w:rsid w:val="003E36BC"/>
    <w:rsid w:val="003E69DC"/>
    <w:rsid w:val="003F393E"/>
    <w:rsid w:val="003F7AB9"/>
    <w:rsid w:val="00403C1E"/>
    <w:rsid w:val="00420F39"/>
    <w:rsid w:val="00422A16"/>
    <w:rsid w:val="004276AB"/>
    <w:rsid w:val="00436E8D"/>
    <w:rsid w:val="00451291"/>
    <w:rsid w:val="004625E3"/>
    <w:rsid w:val="004670E5"/>
    <w:rsid w:val="004724DC"/>
    <w:rsid w:val="004A1583"/>
    <w:rsid w:val="004A46EA"/>
    <w:rsid w:val="004B41B9"/>
    <w:rsid w:val="004C37F0"/>
    <w:rsid w:val="004D1F3C"/>
    <w:rsid w:val="004D729A"/>
    <w:rsid w:val="004F12C9"/>
    <w:rsid w:val="004F7339"/>
    <w:rsid w:val="00501D63"/>
    <w:rsid w:val="00502B77"/>
    <w:rsid w:val="00521558"/>
    <w:rsid w:val="00532600"/>
    <w:rsid w:val="00541684"/>
    <w:rsid w:val="005416C4"/>
    <w:rsid w:val="00556A16"/>
    <w:rsid w:val="005629E0"/>
    <w:rsid w:val="00562E2E"/>
    <w:rsid w:val="0056461E"/>
    <w:rsid w:val="00567365"/>
    <w:rsid w:val="005873E0"/>
    <w:rsid w:val="00587902"/>
    <w:rsid w:val="00590A89"/>
    <w:rsid w:val="00595006"/>
    <w:rsid w:val="005A04AD"/>
    <w:rsid w:val="005A2E61"/>
    <w:rsid w:val="005A5724"/>
    <w:rsid w:val="005B7A53"/>
    <w:rsid w:val="005C1A10"/>
    <w:rsid w:val="005C3473"/>
    <w:rsid w:val="005E6634"/>
    <w:rsid w:val="005F0743"/>
    <w:rsid w:val="006103E8"/>
    <w:rsid w:val="006105F6"/>
    <w:rsid w:val="00613DDF"/>
    <w:rsid w:val="00614255"/>
    <w:rsid w:val="00616228"/>
    <w:rsid w:val="00624D5B"/>
    <w:rsid w:val="00626EA5"/>
    <w:rsid w:val="00631D57"/>
    <w:rsid w:val="00662BE2"/>
    <w:rsid w:val="0066316A"/>
    <w:rsid w:val="00681309"/>
    <w:rsid w:val="00681C76"/>
    <w:rsid w:val="006829BC"/>
    <w:rsid w:val="00695BC5"/>
    <w:rsid w:val="006A30E5"/>
    <w:rsid w:val="006A593D"/>
    <w:rsid w:val="006B3195"/>
    <w:rsid w:val="006B3D0F"/>
    <w:rsid w:val="006B550E"/>
    <w:rsid w:val="006D51D9"/>
    <w:rsid w:val="006E074A"/>
    <w:rsid w:val="006E32E1"/>
    <w:rsid w:val="006E67CC"/>
    <w:rsid w:val="006F224E"/>
    <w:rsid w:val="006F41E2"/>
    <w:rsid w:val="006F5696"/>
    <w:rsid w:val="006F6030"/>
    <w:rsid w:val="00700936"/>
    <w:rsid w:val="00706089"/>
    <w:rsid w:val="007127A8"/>
    <w:rsid w:val="007161F0"/>
    <w:rsid w:val="00726566"/>
    <w:rsid w:val="00726E03"/>
    <w:rsid w:val="007339B8"/>
    <w:rsid w:val="00737AFE"/>
    <w:rsid w:val="00745FDB"/>
    <w:rsid w:val="00756EE8"/>
    <w:rsid w:val="0076331C"/>
    <w:rsid w:val="00767BCF"/>
    <w:rsid w:val="00775E11"/>
    <w:rsid w:val="0078097A"/>
    <w:rsid w:val="007826DD"/>
    <w:rsid w:val="007828E2"/>
    <w:rsid w:val="007A124C"/>
    <w:rsid w:val="007A134E"/>
    <w:rsid w:val="007A195B"/>
    <w:rsid w:val="007A2592"/>
    <w:rsid w:val="007B07CA"/>
    <w:rsid w:val="007B5AD4"/>
    <w:rsid w:val="007B6582"/>
    <w:rsid w:val="007C35DA"/>
    <w:rsid w:val="007C720E"/>
    <w:rsid w:val="007E1D93"/>
    <w:rsid w:val="007E584D"/>
    <w:rsid w:val="007F443F"/>
    <w:rsid w:val="007F618E"/>
    <w:rsid w:val="008158EC"/>
    <w:rsid w:val="008222B9"/>
    <w:rsid w:val="0082338E"/>
    <w:rsid w:val="0082589B"/>
    <w:rsid w:val="00837DE7"/>
    <w:rsid w:val="00851FFA"/>
    <w:rsid w:val="00853BCB"/>
    <w:rsid w:val="0087571A"/>
    <w:rsid w:val="00875C0E"/>
    <w:rsid w:val="00880C8E"/>
    <w:rsid w:val="008A0DBA"/>
    <w:rsid w:val="008B0415"/>
    <w:rsid w:val="008B611D"/>
    <w:rsid w:val="008D7B89"/>
    <w:rsid w:val="008E1FA0"/>
    <w:rsid w:val="008E37CE"/>
    <w:rsid w:val="008F7C2F"/>
    <w:rsid w:val="00902E20"/>
    <w:rsid w:val="00916F33"/>
    <w:rsid w:val="00923DA7"/>
    <w:rsid w:val="00935FE7"/>
    <w:rsid w:val="0094042B"/>
    <w:rsid w:val="00957CC2"/>
    <w:rsid w:val="009644CC"/>
    <w:rsid w:val="00970678"/>
    <w:rsid w:val="00971188"/>
    <w:rsid w:val="00971EEE"/>
    <w:rsid w:val="00972EBD"/>
    <w:rsid w:val="00975F34"/>
    <w:rsid w:val="00987B1D"/>
    <w:rsid w:val="00987F4A"/>
    <w:rsid w:val="00990164"/>
    <w:rsid w:val="00997C83"/>
    <w:rsid w:val="009A409F"/>
    <w:rsid w:val="009A7A09"/>
    <w:rsid w:val="009B7B8E"/>
    <w:rsid w:val="009C47AE"/>
    <w:rsid w:val="009D262C"/>
    <w:rsid w:val="009E1694"/>
    <w:rsid w:val="00A13338"/>
    <w:rsid w:val="00A13ECA"/>
    <w:rsid w:val="00A157B6"/>
    <w:rsid w:val="00A1621F"/>
    <w:rsid w:val="00A17853"/>
    <w:rsid w:val="00A3537C"/>
    <w:rsid w:val="00A55592"/>
    <w:rsid w:val="00A72327"/>
    <w:rsid w:val="00A76D58"/>
    <w:rsid w:val="00A840FE"/>
    <w:rsid w:val="00A84558"/>
    <w:rsid w:val="00A860B9"/>
    <w:rsid w:val="00A90EC8"/>
    <w:rsid w:val="00AA2DCF"/>
    <w:rsid w:val="00AA4053"/>
    <w:rsid w:val="00AA6FB1"/>
    <w:rsid w:val="00AB5B34"/>
    <w:rsid w:val="00AB5D1C"/>
    <w:rsid w:val="00AC1FFC"/>
    <w:rsid w:val="00AD1128"/>
    <w:rsid w:val="00AF76AA"/>
    <w:rsid w:val="00B03CFE"/>
    <w:rsid w:val="00B10AE4"/>
    <w:rsid w:val="00B12685"/>
    <w:rsid w:val="00B16158"/>
    <w:rsid w:val="00B228A6"/>
    <w:rsid w:val="00B43138"/>
    <w:rsid w:val="00B46E19"/>
    <w:rsid w:val="00B53FDF"/>
    <w:rsid w:val="00B674AD"/>
    <w:rsid w:val="00B750B6"/>
    <w:rsid w:val="00B82746"/>
    <w:rsid w:val="00B84AC3"/>
    <w:rsid w:val="00B90F47"/>
    <w:rsid w:val="00BA3641"/>
    <w:rsid w:val="00BB55ED"/>
    <w:rsid w:val="00BD1CB5"/>
    <w:rsid w:val="00BD22B0"/>
    <w:rsid w:val="00BD498B"/>
    <w:rsid w:val="00BD5EFA"/>
    <w:rsid w:val="00BD78F3"/>
    <w:rsid w:val="00BE4A15"/>
    <w:rsid w:val="00BF32DB"/>
    <w:rsid w:val="00BF351B"/>
    <w:rsid w:val="00BF3F9F"/>
    <w:rsid w:val="00C0167E"/>
    <w:rsid w:val="00C07589"/>
    <w:rsid w:val="00C119D8"/>
    <w:rsid w:val="00C14992"/>
    <w:rsid w:val="00C22563"/>
    <w:rsid w:val="00C255E6"/>
    <w:rsid w:val="00C34126"/>
    <w:rsid w:val="00C34DB0"/>
    <w:rsid w:val="00C36596"/>
    <w:rsid w:val="00C37B39"/>
    <w:rsid w:val="00C55D63"/>
    <w:rsid w:val="00C56477"/>
    <w:rsid w:val="00C613DE"/>
    <w:rsid w:val="00C61978"/>
    <w:rsid w:val="00C623B5"/>
    <w:rsid w:val="00C66F1B"/>
    <w:rsid w:val="00C754FC"/>
    <w:rsid w:val="00C94029"/>
    <w:rsid w:val="00C97362"/>
    <w:rsid w:val="00CA0C30"/>
    <w:rsid w:val="00CA0CA6"/>
    <w:rsid w:val="00CA14D8"/>
    <w:rsid w:val="00CA2A46"/>
    <w:rsid w:val="00CA6752"/>
    <w:rsid w:val="00CA6C33"/>
    <w:rsid w:val="00CB2D80"/>
    <w:rsid w:val="00CB6480"/>
    <w:rsid w:val="00CB6D7D"/>
    <w:rsid w:val="00CB718D"/>
    <w:rsid w:val="00CD7386"/>
    <w:rsid w:val="00CE0919"/>
    <w:rsid w:val="00CE3D2E"/>
    <w:rsid w:val="00CF1888"/>
    <w:rsid w:val="00D06F9F"/>
    <w:rsid w:val="00D10E9C"/>
    <w:rsid w:val="00D14008"/>
    <w:rsid w:val="00D162A9"/>
    <w:rsid w:val="00D3265F"/>
    <w:rsid w:val="00D40BD4"/>
    <w:rsid w:val="00D4126A"/>
    <w:rsid w:val="00D4670B"/>
    <w:rsid w:val="00D509C5"/>
    <w:rsid w:val="00D52061"/>
    <w:rsid w:val="00D57B13"/>
    <w:rsid w:val="00D77AA1"/>
    <w:rsid w:val="00D83B5D"/>
    <w:rsid w:val="00D949A6"/>
    <w:rsid w:val="00DA06FC"/>
    <w:rsid w:val="00DB0D73"/>
    <w:rsid w:val="00DB2841"/>
    <w:rsid w:val="00DB5ADF"/>
    <w:rsid w:val="00DC20B9"/>
    <w:rsid w:val="00DC3867"/>
    <w:rsid w:val="00DC5EFF"/>
    <w:rsid w:val="00DF051C"/>
    <w:rsid w:val="00DF6359"/>
    <w:rsid w:val="00E11137"/>
    <w:rsid w:val="00E33682"/>
    <w:rsid w:val="00E40AD9"/>
    <w:rsid w:val="00E4219E"/>
    <w:rsid w:val="00E455D0"/>
    <w:rsid w:val="00E47015"/>
    <w:rsid w:val="00E478BC"/>
    <w:rsid w:val="00E566FA"/>
    <w:rsid w:val="00E62472"/>
    <w:rsid w:val="00E81595"/>
    <w:rsid w:val="00EA28AF"/>
    <w:rsid w:val="00EB7661"/>
    <w:rsid w:val="00EC49E8"/>
    <w:rsid w:val="00ED3F39"/>
    <w:rsid w:val="00ED4B7F"/>
    <w:rsid w:val="00ED57F0"/>
    <w:rsid w:val="00ED65B2"/>
    <w:rsid w:val="00ED7B80"/>
    <w:rsid w:val="00F01ABD"/>
    <w:rsid w:val="00F109D5"/>
    <w:rsid w:val="00F11E73"/>
    <w:rsid w:val="00F13A14"/>
    <w:rsid w:val="00F256DA"/>
    <w:rsid w:val="00F713D0"/>
    <w:rsid w:val="00F76781"/>
    <w:rsid w:val="00F82458"/>
    <w:rsid w:val="00F96EE0"/>
    <w:rsid w:val="00FA558A"/>
    <w:rsid w:val="00FB4063"/>
    <w:rsid w:val="00FB54A5"/>
    <w:rsid w:val="00FC1721"/>
    <w:rsid w:val="00FD0D5C"/>
    <w:rsid w:val="00FD533F"/>
    <w:rsid w:val="00FD76B0"/>
    <w:rsid w:val="00FE0630"/>
    <w:rsid w:val="00FE5553"/>
    <w:rsid w:val="00FF53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AA7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styleId="affd">
    <w:name w:val="Hyperlink"/>
    <w:basedOn w:val="a0"/>
    <w:uiPriority w:val="99"/>
    <w:unhideWhenUsed/>
    <w:rsid w:val="0019328F"/>
    <w:rPr>
      <w:color w:val="0563C1" w:themeColor="hyperlink"/>
      <w:u w:val="single"/>
    </w:rPr>
  </w:style>
  <w:style w:type="paragraph" w:styleId="affe">
    <w:name w:val="Balloon Text"/>
    <w:basedOn w:val="a"/>
    <w:link w:val="afff"/>
    <w:uiPriority w:val="99"/>
    <w:semiHidden/>
    <w:unhideWhenUsed/>
    <w:rsid w:val="00A3537C"/>
    <w:pPr>
      <w:spacing w:after="0" w:line="240" w:lineRule="auto"/>
    </w:pPr>
    <w:rPr>
      <w:rFonts w:ascii="Tahoma" w:hAnsi="Tahoma" w:cs="Tahoma"/>
      <w:sz w:val="16"/>
      <w:szCs w:val="16"/>
    </w:rPr>
  </w:style>
  <w:style w:type="character" w:customStyle="1" w:styleId="afff">
    <w:name w:val="Текст выноски Знак"/>
    <w:basedOn w:val="a0"/>
    <w:link w:val="affe"/>
    <w:uiPriority w:val="99"/>
    <w:semiHidden/>
    <w:rsid w:val="00A3537C"/>
    <w:rPr>
      <w:rFonts w:ascii="Tahoma" w:hAnsi="Tahoma" w:cs="Tahoma"/>
      <w:sz w:val="16"/>
      <w:szCs w:val="16"/>
    </w:rPr>
  </w:style>
  <w:style w:type="paragraph" w:styleId="afff0">
    <w:name w:val="List Paragraph"/>
    <w:basedOn w:val="a"/>
    <w:uiPriority w:val="34"/>
    <w:qFormat/>
    <w:rsid w:val="00BD5EFA"/>
    <w:pPr>
      <w:spacing w:after="0" w:line="240" w:lineRule="auto"/>
      <w:ind w:left="720"/>
    </w:pPr>
    <w:rPr>
      <w:rFonts w:ascii="Calibri" w:eastAsia="Calibri" w:hAnsi="Calibri"/>
      <w:lang w:val="ru-RU" w:eastAsia="en-US"/>
    </w:rPr>
  </w:style>
  <w:style w:type="paragraph" w:styleId="afff1">
    <w:name w:val="Body Text Indent"/>
    <w:basedOn w:val="a"/>
    <w:link w:val="afff2"/>
    <w:rsid w:val="00700936"/>
    <w:pPr>
      <w:spacing w:after="120" w:line="240" w:lineRule="auto"/>
      <w:ind w:left="283"/>
    </w:pPr>
    <w:rPr>
      <w:rFonts w:ascii="Times New Roman" w:eastAsia="Times New Roman" w:hAnsi="Times New Roman"/>
      <w:sz w:val="24"/>
      <w:szCs w:val="24"/>
      <w:lang w:val="ru-RU" w:eastAsia="ru-RU"/>
    </w:rPr>
  </w:style>
  <w:style w:type="character" w:customStyle="1" w:styleId="afff2">
    <w:name w:val="Основной текст с отступом Знак"/>
    <w:basedOn w:val="a0"/>
    <w:link w:val="afff1"/>
    <w:rsid w:val="00700936"/>
    <w:rPr>
      <w:rFonts w:ascii="Times New Roman" w:eastAsia="Times New Roman" w:hAnsi="Times New Roman"/>
      <w:sz w:val="24"/>
      <w:szCs w:val="24"/>
      <w:lang w:val="ru-RU" w:eastAsia="ru-RU"/>
    </w:rPr>
  </w:style>
  <w:style w:type="character" w:styleId="afff3">
    <w:name w:val="FollowedHyperlink"/>
    <w:basedOn w:val="a0"/>
    <w:uiPriority w:val="99"/>
    <w:semiHidden/>
    <w:unhideWhenUsed/>
    <w:rsid w:val="00C119D8"/>
    <w:rPr>
      <w:color w:val="954F72" w:themeColor="followedHyperlink"/>
      <w:u w:val="single"/>
    </w:rPr>
  </w:style>
  <w:style w:type="paragraph" w:styleId="afff4">
    <w:name w:val="annotation text"/>
    <w:basedOn w:val="a"/>
    <w:link w:val="afff5"/>
    <w:uiPriority w:val="99"/>
    <w:semiHidden/>
    <w:unhideWhenUsed/>
    <w:rsid w:val="00E478BC"/>
    <w:pPr>
      <w:spacing w:line="240" w:lineRule="auto"/>
    </w:pPr>
    <w:rPr>
      <w:sz w:val="20"/>
      <w:szCs w:val="20"/>
    </w:rPr>
  </w:style>
  <w:style w:type="character" w:customStyle="1" w:styleId="afff5">
    <w:name w:val="Текст примечания Знак"/>
    <w:basedOn w:val="a0"/>
    <w:link w:val="afff4"/>
    <w:uiPriority w:val="99"/>
    <w:semiHidden/>
    <w:rsid w:val="00E478BC"/>
    <w:rPr>
      <w:sz w:val="20"/>
      <w:szCs w:val="20"/>
    </w:rPr>
  </w:style>
  <w:style w:type="paragraph" w:styleId="afff6">
    <w:name w:val="annotation subject"/>
    <w:basedOn w:val="afff4"/>
    <w:next w:val="afff4"/>
    <w:link w:val="afff7"/>
    <w:rsid w:val="00E478BC"/>
    <w:pPr>
      <w:spacing w:after="0"/>
      <w:ind w:left="425"/>
    </w:pPr>
    <w:rPr>
      <w:rFonts w:ascii="Arial" w:eastAsia="Times New Roman" w:hAnsi="Arial"/>
      <w:b/>
      <w:bCs/>
      <w:lang w:val="ru-RU" w:eastAsia="ru-RU"/>
    </w:rPr>
  </w:style>
  <w:style w:type="character" w:customStyle="1" w:styleId="afff7">
    <w:name w:val="Тема примечания Знак"/>
    <w:basedOn w:val="afff5"/>
    <w:link w:val="afff6"/>
    <w:rsid w:val="00E478BC"/>
    <w:rPr>
      <w:rFonts w:ascii="Arial" w:eastAsia="Times New Roman" w:hAnsi="Arial"/>
      <w:b/>
      <w:bCs/>
      <w:sz w:val="20"/>
      <w:szCs w:val="20"/>
      <w:lang w:val="ru-RU" w:eastAsia="ru-RU"/>
    </w:rPr>
  </w:style>
  <w:style w:type="paragraph" w:customStyle="1" w:styleId="docdata">
    <w:name w:val="docdata"/>
    <w:aliases w:val="docy,v5,2327,baiaagaaboqcaaad7aqaaax6baaaaaaaaaaaaaaaaaaaaaaaaaaaaaaaaaaaaaaaaaaaaaaaaaaaaaaaaaaaaaaaaaaaaaaaaaaaaaaaaaaaaaaaaaaaaaaaaaaaaaaaaaaaaaaaaaaaaaaaaaaaaaaaaaaaaaaaaaaaaaaaaaaaaaaaaaaaaaaaaaaaaaaaaaaaaaaaaaaaaaaaaaaaaaaaaaaaaaaaaaaaaaaa"/>
    <w:basedOn w:val="a"/>
    <w:rsid w:val="0082589B"/>
    <w:pPr>
      <w:spacing w:before="100" w:beforeAutospacing="1" w:after="100" w:afterAutospacing="1" w:line="240" w:lineRule="auto"/>
    </w:pPr>
    <w:rPr>
      <w:rFonts w:ascii="Times New Roman" w:eastAsia="Times New Roman" w:hAnsi="Times New Roman"/>
      <w:sz w:val="24"/>
      <w:szCs w:val="24"/>
    </w:rPr>
  </w:style>
  <w:style w:type="paragraph" w:styleId="afff8">
    <w:name w:val="Normal (Web)"/>
    <w:basedOn w:val="a"/>
    <w:rsid w:val="009644CC"/>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1298">
      <w:bodyDiv w:val="1"/>
      <w:marLeft w:val="0"/>
      <w:marRight w:val="0"/>
      <w:marTop w:val="0"/>
      <w:marBottom w:val="0"/>
      <w:divBdr>
        <w:top w:val="none" w:sz="0" w:space="0" w:color="auto"/>
        <w:left w:val="none" w:sz="0" w:space="0" w:color="auto"/>
        <w:bottom w:val="none" w:sz="0" w:space="0" w:color="auto"/>
        <w:right w:val="none" w:sz="0" w:space="0" w:color="auto"/>
      </w:divBdr>
    </w:div>
    <w:div w:id="80027289">
      <w:bodyDiv w:val="1"/>
      <w:marLeft w:val="0"/>
      <w:marRight w:val="0"/>
      <w:marTop w:val="0"/>
      <w:marBottom w:val="0"/>
      <w:divBdr>
        <w:top w:val="none" w:sz="0" w:space="0" w:color="auto"/>
        <w:left w:val="none" w:sz="0" w:space="0" w:color="auto"/>
        <w:bottom w:val="none" w:sz="0" w:space="0" w:color="auto"/>
        <w:right w:val="none" w:sz="0" w:space="0" w:color="auto"/>
      </w:divBdr>
    </w:div>
    <w:div w:id="208733897">
      <w:bodyDiv w:val="1"/>
      <w:marLeft w:val="0"/>
      <w:marRight w:val="0"/>
      <w:marTop w:val="0"/>
      <w:marBottom w:val="0"/>
      <w:divBdr>
        <w:top w:val="none" w:sz="0" w:space="0" w:color="auto"/>
        <w:left w:val="none" w:sz="0" w:space="0" w:color="auto"/>
        <w:bottom w:val="none" w:sz="0" w:space="0" w:color="auto"/>
        <w:right w:val="none" w:sz="0" w:space="0" w:color="auto"/>
      </w:divBdr>
    </w:div>
    <w:div w:id="221067487">
      <w:bodyDiv w:val="1"/>
      <w:marLeft w:val="0"/>
      <w:marRight w:val="0"/>
      <w:marTop w:val="0"/>
      <w:marBottom w:val="0"/>
      <w:divBdr>
        <w:top w:val="none" w:sz="0" w:space="0" w:color="auto"/>
        <w:left w:val="none" w:sz="0" w:space="0" w:color="auto"/>
        <w:bottom w:val="none" w:sz="0" w:space="0" w:color="auto"/>
        <w:right w:val="none" w:sz="0" w:space="0" w:color="auto"/>
      </w:divBdr>
    </w:div>
    <w:div w:id="385108160">
      <w:bodyDiv w:val="1"/>
      <w:marLeft w:val="0"/>
      <w:marRight w:val="0"/>
      <w:marTop w:val="0"/>
      <w:marBottom w:val="0"/>
      <w:divBdr>
        <w:top w:val="none" w:sz="0" w:space="0" w:color="auto"/>
        <w:left w:val="none" w:sz="0" w:space="0" w:color="auto"/>
        <w:bottom w:val="none" w:sz="0" w:space="0" w:color="auto"/>
        <w:right w:val="none" w:sz="0" w:space="0" w:color="auto"/>
      </w:divBdr>
    </w:div>
    <w:div w:id="431903065">
      <w:bodyDiv w:val="1"/>
      <w:marLeft w:val="0"/>
      <w:marRight w:val="0"/>
      <w:marTop w:val="0"/>
      <w:marBottom w:val="0"/>
      <w:divBdr>
        <w:top w:val="none" w:sz="0" w:space="0" w:color="auto"/>
        <w:left w:val="none" w:sz="0" w:space="0" w:color="auto"/>
        <w:bottom w:val="none" w:sz="0" w:space="0" w:color="auto"/>
        <w:right w:val="none" w:sz="0" w:space="0" w:color="auto"/>
      </w:divBdr>
    </w:div>
    <w:div w:id="528183751">
      <w:bodyDiv w:val="1"/>
      <w:marLeft w:val="0"/>
      <w:marRight w:val="0"/>
      <w:marTop w:val="0"/>
      <w:marBottom w:val="0"/>
      <w:divBdr>
        <w:top w:val="none" w:sz="0" w:space="0" w:color="auto"/>
        <w:left w:val="none" w:sz="0" w:space="0" w:color="auto"/>
        <w:bottom w:val="none" w:sz="0" w:space="0" w:color="auto"/>
        <w:right w:val="none" w:sz="0" w:space="0" w:color="auto"/>
      </w:divBdr>
    </w:div>
    <w:div w:id="657461423">
      <w:bodyDiv w:val="1"/>
      <w:marLeft w:val="0"/>
      <w:marRight w:val="0"/>
      <w:marTop w:val="0"/>
      <w:marBottom w:val="0"/>
      <w:divBdr>
        <w:top w:val="none" w:sz="0" w:space="0" w:color="auto"/>
        <w:left w:val="none" w:sz="0" w:space="0" w:color="auto"/>
        <w:bottom w:val="none" w:sz="0" w:space="0" w:color="auto"/>
        <w:right w:val="none" w:sz="0" w:space="0" w:color="auto"/>
      </w:divBdr>
    </w:div>
    <w:div w:id="831062904">
      <w:bodyDiv w:val="1"/>
      <w:marLeft w:val="0"/>
      <w:marRight w:val="0"/>
      <w:marTop w:val="0"/>
      <w:marBottom w:val="0"/>
      <w:divBdr>
        <w:top w:val="none" w:sz="0" w:space="0" w:color="auto"/>
        <w:left w:val="none" w:sz="0" w:space="0" w:color="auto"/>
        <w:bottom w:val="none" w:sz="0" w:space="0" w:color="auto"/>
        <w:right w:val="none" w:sz="0" w:space="0" w:color="auto"/>
      </w:divBdr>
    </w:div>
    <w:div w:id="872153090">
      <w:bodyDiv w:val="1"/>
      <w:marLeft w:val="0"/>
      <w:marRight w:val="0"/>
      <w:marTop w:val="0"/>
      <w:marBottom w:val="0"/>
      <w:divBdr>
        <w:top w:val="none" w:sz="0" w:space="0" w:color="auto"/>
        <w:left w:val="none" w:sz="0" w:space="0" w:color="auto"/>
        <w:bottom w:val="none" w:sz="0" w:space="0" w:color="auto"/>
        <w:right w:val="none" w:sz="0" w:space="0" w:color="auto"/>
      </w:divBdr>
    </w:div>
    <w:div w:id="889269956">
      <w:bodyDiv w:val="1"/>
      <w:marLeft w:val="0"/>
      <w:marRight w:val="0"/>
      <w:marTop w:val="0"/>
      <w:marBottom w:val="0"/>
      <w:divBdr>
        <w:top w:val="none" w:sz="0" w:space="0" w:color="auto"/>
        <w:left w:val="none" w:sz="0" w:space="0" w:color="auto"/>
        <w:bottom w:val="none" w:sz="0" w:space="0" w:color="auto"/>
        <w:right w:val="none" w:sz="0" w:space="0" w:color="auto"/>
      </w:divBdr>
    </w:div>
    <w:div w:id="990134756">
      <w:bodyDiv w:val="1"/>
      <w:marLeft w:val="0"/>
      <w:marRight w:val="0"/>
      <w:marTop w:val="0"/>
      <w:marBottom w:val="0"/>
      <w:divBdr>
        <w:top w:val="none" w:sz="0" w:space="0" w:color="auto"/>
        <w:left w:val="none" w:sz="0" w:space="0" w:color="auto"/>
        <w:bottom w:val="none" w:sz="0" w:space="0" w:color="auto"/>
        <w:right w:val="none" w:sz="0" w:space="0" w:color="auto"/>
      </w:divBdr>
    </w:div>
    <w:div w:id="1005940988">
      <w:bodyDiv w:val="1"/>
      <w:marLeft w:val="0"/>
      <w:marRight w:val="0"/>
      <w:marTop w:val="0"/>
      <w:marBottom w:val="0"/>
      <w:divBdr>
        <w:top w:val="none" w:sz="0" w:space="0" w:color="auto"/>
        <w:left w:val="none" w:sz="0" w:space="0" w:color="auto"/>
        <w:bottom w:val="none" w:sz="0" w:space="0" w:color="auto"/>
        <w:right w:val="none" w:sz="0" w:space="0" w:color="auto"/>
      </w:divBdr>
    </w:div>
    <w:div w:id="1037968590">
      <w:bodyDiv w:val="1"/>
      <w:marLeft w:val="0"/>
      <w:marRight w:val="0"/>
      <w:marTop w:val="0"/>
      <w:marBottom w:val="0"/>
      <w:divBdr>
        <w:top w:val="none" w:sz="0" w:space="0" w:color="auto"/>
        <w:left w:val="none" w:sz="0" w:space="0" w:color="auto"/>
        <w:bottom w:val="none" w:sz="0" w:space="0" w:color="auto"/>
        <w:right w:val="none" w:sz="0" w:space="0" w:color="auto"/>
      </w:divBdr>
    </w:div>
    <w:div w:id="1171486420">
      <w:bodyDiv w:val="1"/>
      <w:marLeft w:val="0"/>
      <w:marRight w:val="0"/>
      <w:marTop w:val="0"/>
      <w:marBottom w:val="0"/>
      <w:divBdr>
        <w:top w:val="none" w:sz="0" w:space="0" w:color="auto"/>
        <w:left w:val="none" w:sz="0" w:space="0" w:color="auto"/>
        <w:bottom w:val="none" w:sz="0" w:space="0" w:color="auto"/>
        <w:right w:val="none" w:sz="0" w:space="0" w:color="auto"/>
      </w:divBdr>
    </w:div>
    <w:div w:id="1309093630">
      <w:bodyDiv w:val="1"/>
      <w:marLeft w:val="0"/>
      <w:marRight w:val="0"/>
      <w:marTop w:val="0"/>
      <w:marBottom w:val="0"/>
      <w:divBdr>
        <w:top w:val="none" w:sz="0" w:space="0" w:color="auto"/>
        <w:left w:val="none" w:sz="0" w:space="0" w:color="auto"/>
        <w:bottom w:val="none" w:sz="0" w:space="0" w:color="auto"/>
        <w:right w:val="none" w:sz="0" w:space="0" w:color="auto"/>
      </w:divBdr>
    </w:div>
    <w:div w:id="1365863786">
      <w:bodyDiv w:val="1"/>
      <w:marLeft w:val="0"/>
      <w:marRight w:val="0"/>
      <w:marTop w:val="0"/>
      <w:marBottom w:val="0"/>
      <w:divBdr>
        <w:top w:val="none" w:sz="0" w:space="0" w:color="auto"/>
        <w:left w:val="none" w:sz="0" w:space="0" w:color="auto"/>
        <w:bottom w:val="none" w:sz="0" w:space="0" w:color="auto"/>
        <w:right w:val="none" w:sz="0" w:space="0" w:color="auto"/>
      </w:divBdr>
    </w:div>
    <w:div w:id="1395589121">
      <w:bodyDiv w:val="1"/>
      <w:marLeft w:val="0"/>
      <w:marRight w:val="0"/>
      <w:marTop w:val="0"/>
      <w:marBottom w:val="0"/>
      <w:divBdr>
        <w:top w:val="none" w:sz="0" w:space="0" w:color="auto"/>
        <w:left w:val="none" w:sz="0" w:space="0" w:color="auto"/>
        <w:bottom w:val="none" w:sz="0" w:space="0" w:color="auto"/>
        <w:right w:val="none" w:sz="0" w:space="0" w:color="auto"/>
      </w:divBdr>
    </w:div>
    <w:div w:id="1428115889">
      <w:bodyDiv w:val="1"/>
      <w:marLeft w:val="0"/>
      <w:marRight w:val="0"/>
      <w:marTop w:val="0"/>
      <w:marBottom w:val="0"/>
      <w:divBdr>
        <w:top w:val="none" w:sz="0" w:space="0" w:color="auto"/>
        <w:left w:val="none" w:sz="0" w:space="0" w:color="auto"/>
        <w:bottom w:val="none" w:sz="0" w:space="0" w:color="auto"/>
        <w:right w:val="none" w:sz="0" w:space="0" w:color="auto"/>
      </w:divBdr>
    </w:div>
    <w:div w:id="1545826281">
      <w:bodyDiv w:val="1"/>
      <w:marLeft w:val="0"/>
      <w:marRight w:val="0"/>
      <w:marTop w:val="0"/>
      <w:marBottom w:val="0"/>
      <w:divBdr>
        <w:top w:val="none" w:sz="0" w:space="0" w:color="auto"/>
        <w:left w:val="none" w:sz="0" w:space="0" w:color="auto"/>
        <w:bottom w:val="none" w:sz="0" w:space="0" w:color="auto"/>
        <w:right w:val="none" w:sz="0" w:space="0" w:color="auto"/>
      </w:divBdr>
    </w:div>
    <w:div w:id="1591310802">
      <w:bodyDiv w:val="1"/>
      <w:marLeft w:val="0"/>
      <w:marRight w:val="0"/>
      <w:marTop w:val="0"/>
      <w:marBottom w:val="0"/>
      <w:divBdr>
        <w:top w:val="none" w:sz="0" w:space="0" w:color="auto"/>
        <w:left w:val="none" w:sz="0" w:space="0" w:color="auto"/>
        <w:bottom w:val="none" w:sz="0" w:space="0" w:color="auto"/>
        <w:right w:val="none" w:sz="0" w:space="0" w:color="auto"/>
      </w:divBdr>
    </w:div>
    <w:div w:id="1617911494">
      <w:bodyDiv w:val="1"/>
      <w:marLeft w:val="0"/>
      <w:marRight w:val="0"/>
      <w:marTop w:val="0"/>
      <w:marBottom w:val="0"/>
      <w:divBdr>
        <w:top w:val="none" w:sz="0" w:space="0" w:color="auto"/>
        <w:left w:val="none" w:sz="0" w:space="0" w:color="auto"/>
        <w:bottom w:val="none" w:sz="0" w:space="0" w:color="auto"/>
        <w:right w:val="none" w:sz="0" w:space="0" w:color="auto"/>
      </w:divBdr>
    </w:div>
    <w:div w:id="1813713783">
      <w:bodyDiv w:val="1"/>
      <w:marLeft w:val="0"/>
      <w:marRight w:val="0"/>
      <w:marTop w:val="0"/>
      <w:marBottom w:val="0"/>
      <w:divBdr>
        <w:top w:val="none" w:sz="0" w:space="0" w:color="auto"/>
        <w:left w:val="none" w:sz="0" w:space="0" w:color="auto"/>
        <w:bottom w:val="none" w:sz="0" w:space="0" w:color="auto"/>
        <w:right w:val="none" w:sz="0" w:space="0" w:color="auto"/>
      </w:divBdr>
    </w:div>
    <w:div w:id="1883515380">
      <w:bodyDiv w:val="1"/>
      <w:marLeft w:val="0"/>
      <w:marRight w:val="0"/>
      <w:marTop w:val="0"/>
      <w:marBottom w:val="0"/>
      <w:divBdr>
        <w:top w:val="none" w:sz="0" w:space="0" w:color="auto"/>
        <w:left w:val="none" w:sz="0" w:space="0" w:color="auto"/>
        <w:bottom w:val="none" w:sz="0" w:space="0" w:color="auto"/>
        <w:right w:val="none" w:sz="0" w:space="0" w:color="auto"/>
      </w:divBdr>
    </w:div>
    <w:div w:id="20669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d-atp.prat.in.ua/" TargetMode="External"/><Relationship Id="rId13" Type="http://schemas.openxmlformats.org/officeDocument/2006/relationships/hyperlink" Target="https://ovid-atp.prat.in.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vid-atp.prat.in.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id-atp.prat.in.ua/" TargetMode="External"/><Relationship Id="rId5" Type="http://schemas.openxmlformats.org/officeDocument/2006/relationships/webSettings" Target="webSettings.xml"/><Relationship Id="rId15" Type="http://schemas.openxmlformats.org/officeDocument/2006/relationships/hyperlink" Target="https://ovid-atp.prat.in.ua/documents/povidomlennya?doc=94463" TargetMode="Externa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vid-atp.prat.in.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CE543-7360-42D1-90F4-17563DF0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20009</Words>
  <Characters>114054</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2025-10-17T10:57:00Z</dcterms:created>
  <dcterms:modified xsi:type="dcterms:W3CDTF">2026-03-25T12:31:00Z</dcterms:modified>
</cp:coreProperties>
</file>